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FE8" w:rsidRPr="00C47D5A" w:rsidRDefault="005F6FE8" w:rsidP="005F6FE8">
      <w:pPr>
        <w:jc w:val="center"/>
        <w:rPr>
          <w:b/>
        </w:rPr>
      </w:pPr>
      <w:r w:rsidRPr="00C47D5A">
        <w:rPr>
          <w:b/>
        </w:rPr>
        <w:t>OBRAZLOŽENJE</w:t>
      </w:r>
    </w:p>
    <w:p w:rsidR="005F6FE8" w:rsidRPr="00C47D5A" w:rsidRDefault="005F6FE8" w:rsidP="00421FB7">
      <w:pPr>
        <w:jc w:val="center"/>
        <w:rPr>
          <w:b/>
        </w:rPr>
      </w:pPr>
      <w:r w:rsidRPr="00C47D5A">
        <w:rPr>
          <w:b/>
        </w:rPr>
        <w:t xml:space="preserve">Prijedloga odluke </w:t>
      </w:r>
      <w:r w:rsidR="00421FB7" w:rsidRPr="00C47D5A">
        <w:rPr>
          <w:b/>
        </w:rPr>
        <w:t>o javnim priznanjima Grada Zagreba</w:t>
      </w:r>
    </w:p>
    <w:p w:rsidR="005F6FE8" w:rsidRDefault="005F6FE8" w:rsidP="005F6FE8">
      <w:pPr>
        <w:jc w:val="both"/>
      </w:pPr>
    </w:p>
    <w:p w:rsidR="005E4E39" w:rsidRPr="00C47D5A" w:rsidRDefault="005E4E39" w:rsidP="005F6FE8">
      <w:pPr>
        <w:jc w:val="both"/>
      </w:pPr>
    </w:p>
    <w:p w:rsidR="005F6FE8" w:rsidRPr="00C47D5A" w:rsidRDefault="005F6FE8" w:rsidP="005F6FE8">
      <w:pPr>
        <w:autoSpaceDE w:val="0"/>
        <w:autoSpaceDN w:val="0"/>
        <w:adjustRightInd w:val="0"/>
        <w:jc w:val="both"/>
        <w:rPr>
          <w:b/>
          <w:bCs/>
        </w:rPr>
      </w:pPr>
      <w:r w:rsidRPr="00C47D5A">
        <w:rPr>
          <w:b/>
          <w:bCs/>
        </w:rPr>
        <w:t xml:space="preserve">I. </w:t>
      </w:r>
      <w:r w:rsidR="008F1CC9" w:rsidRPr="00C47D5A">
        <w:rPr>
          <w:b/>
          <w:bCs/>
        </w:rPr>
        <w:t>PRAVNI TEMELJ ZA DONOŠENJE ODLUKE</w:t>
      </w:r>
    </w:p>
    <w:p w:rsidR="005F6FE8" w:rsidRPr="00C47D5A" w:rsidRDefault="005F6FE8" w:rsidP="005F6FE8">
      <w:pPr>
        <w:autoSpaceDE w:val="0"/>
        <w:autoSpaceDN w:val="0"/>
        <w:adjustRightInd w:val="0"/>
        <w:jc w:val="both"/>
        <w:rPr>
          <w:bCs/>
        </w:rPr>
      </w:pPr>
    </w:p>
    <w:p w:rsidR="00421FB7" w:rsidRDefault="00421FB7" w:rsidP="00421FB7">
      <w:pPr>
        <w:adjustRightInd w:val="0"/>
        <w:ind w:firstLine="709"/>
        <w:jc w:val="both"/>
        <w:rPr>
          <w:color w:val="000000" w:themeColor="text1"/>
          <w:lang w:eastAsia="en-US"/>
        </w:rPr>
      </w:pPr>
      <w:r w:rsidRPr="00C47D5A">
        <w:rPr>
          <w:color w:val="000000" w:themeColor="text1"/>
          <w:lang w:eastAsia="en-US"/>
        </w:rPr>
        <w:t>Člankom 29. Statuta Grada Zagreba (Službeni glasnik Grada Zagreba 23/16</w:t>
      </w:r>
      <w:r w:rsidR="00E521FD">
        <w:rPr>
          <w:color w:val="000000" w:themeColor="text1"/>
          <w:lang w:eastAsia="en-US"/>
        </w:rPr>
        <w:t>,</w:t>
      </w:r>
      <w:r w:rsidRPr="00C47D5A">
        <w:rPr>
          <w:color w:val="000000" w:themeColor="text1"/>
          <w:lang w:eastAsia="en-US"/>
        </w:rPr>
        <w:t xml:space="preserve"> 2/18</w:t>
      </w:r>
      <w:r w:rsidR="00D12504">
        <w:rPr>
          <w:color w:val="000000" w:themeColor="text1"/>
          <w:lang w:eastAsia="en-US"/>
        </w:rPr>
        <w:t xml:space="preserve">, </w:t>
      </w:r>
      <w:r w:rsidR="00E521FD">
        <w:rPr>
          <w:color w:val="000000" w:themeColor="text1"/>
          <w:lang w:eastAsia="en-US"/>
        </w:rPr>
        <w:t>23/18</w:t>
      </w:r>
      <w:r w:rsidR="00D12504">
        <w:rPr>
          <w:color w:val="000000" w:themeColor="text1"/>
          <w:lang w:eastAsia="en-US"/>
        </w:rPr>
        <w:t>, 3/20</w:t>
      </w:r>
      <w:r w:rsidR="00A847CE">
        <w:rPr>
          <w:color w:val="000000" w:themeColor="text1"/>
          <w:lang w:eastAsia="en-US"/>
        </w:rPr>
        <w:t>,</w:t>
      </w:r>
      <w:r w:rsidR="00D12504">
        <w:rPr>
          <w:color w:val="000000" w:themeColor="text1"/>
          <w:lang w:eastAsia="en-US"/>
        </w:rPr>
        <w:t xml:space="preserve"> 3/21</w:t>
      </w:r>
      <w:r w:rsidR="00A847CE">
        <w:rPr>
          <w:color w:val="000000" w:themeColor="text1"/>
          <w:lang w:eastAsia="en-US"/>
        </w:rPr>
        <w:t xml:space="preserve"> i 11/21 - pročišćeni tekst</w:t>
      </w:r>
      <w:r w:rsidRPr="00C47D5A">
        <w:rPr>
          <w:color w:val="000000" w:themeColor="text1"/>
          <w:lang w:eastAsia="en-US"/>
        </w:rPr>
        <w:t>) propisano je da se uvjeti, postupak i način dodjeljivanja javnih priznanja Grada Zagreba uređuju gradskom odlukom.</w:t>
      </w:r>
    </w:p>
    <w:p w:rsidR="00D93F73" w:rsidRPr="00C47D5A" w:rsidRDefault="00D93F73" w:rsidP="00D93F73">
      <w:pPr>
        <w:adjustRightInd w:val="0"/>
        <w:jc w:val="both"/>
        <w:rPr>
          <w:color w:val="000000" w:themeColor="text1"/>
          <w:lang w:eastAsia="en-US"/>
        </w:rPr>
      </w:pPr>
    </w:p>
    <w:p w:rsidR="00421FB7" w:rsidRPr="00C47D5A" w:rsidRDefault="00421FB7" w:rsidP="00421FB7">
      <w:pPr>
        <w:adjustRightInd w:val="0"/>
        <w:ind w:firstLine="709"/>
        <w:jc w:val="both"/>
        <w:rPr>
          <w:color w:val="000000" w:themeColor="text1"/>
          <w:lang w:eastAsia="en-US"/>
        </w:rPr>
      </w:pPr>
      <w:r w:rsidRPr="00C47D5A">
        <w:rPr>
          <w:color w:val="000000" w:themeColor="text1"/>
          <w:lang w:eastAsia="en-US"/>
        </w:rPr>
        <w:t xml:space="preserve">Člankom 41. točkom 2. Statuta Grada Zagreba propisano je da Gradska skupština Grada Zagreba </w:t>
      </w:r>
      <w:r w:rsidR="00E75383" w:rsidRPr="00C47D5A">
        <w:rPr>
          <w:color w:val="000000" w:themeColor="text1"/>
          <w:lang w:eastAsia="en-US"/>
        </w:rPr>
        <w:t>donosi odluke i druge opće akte kojima uređuje pitanja iz samoupravnog djelokruga Grada Zagreba</w:t>
      </w:r>
      <w:r w:rsidRPr="00C47D5A">
        <w:rPr>
          <w:color w:val="000000" w:themeColor="text1"/>
          <w:lang w:eastAsia="en-US"/>
        </w:rPr>
        <w:t>.</w:t>
      </w:r>
    </w:p>
    <w:p w:rsidR="005F6FE8" w:rsidRDefault="005F6FE8" w:rsidP="005F6FE8">
      <w:pPr>
        <w:autoSpaceDE w:val="0"/>
        <w:autoSpaceDN w:val="0"/>
        <w:adjustRightInd w:val="0"/>
        <w:jc w:val="both"/>
      </w:pPr>
    </w:p>
    <w:p w:rsidR="00D93F73" w:rsidRPr="00C47D5A" w:rsidRDefault="00D93F73" w:rsidP="005F6FE8">
      <w:pPr>
        <w:autoSpaceDE w:val="0"/>
        <w:autoSpaceDN w:val="0"/>
        <w:adjustRightInd w:val="0"/>
        <w:jc w:val="both"/>
      </w:pPr>
    </w:p>
    <w:p w:rsidR="005F6FE8" w:rsidRPr="00C47D5A" w:rsidRDefault="005F6FE8" w:rsidP="005F6FE8">
      <w:pPr>
        <w:autoSpaceDE w:val="0"/>
        <w:autoSpaceDN w:val="0"/>
        <w:adjustRightInd w:val="0"/>
        <w:jc w:val="both"/>
        <w:rPr>
          <w:b/>
          <w:bCs/>
        </w:rPr>
      </w:pPr>
      <w:r w:rsidRPr="00C47D5A">
        <w:rPr>
          <w:b/>
          <w:bCs/>
        </w:rPr>
        <w:t xml:space="preserve">II. </w:t>
      </w:r>
      <w:r w:rsidR="008F1CC9" w:rsidRPr="00C47D5A">
        <w:rPr>
          <w:b/>
          <w:bCs/>
        </w:rPr>
        <w:t>OCJEN</w:t>
      </w:r>
      <w:r w:rsidR="008F1CC9">
        <w:rPr>
          <w:b/>
          <w:bCs/>
        </w:rPr>
        <w:t>A</w:t>
      </w:r>
      <w:r w:rsidR="008F1CC9" w:rsidRPr="00C47D5A">
        <w:rPr>
          <w:b/>
          <w:bCs/>
        </w:rPr>
        <w:t xml:space="preserve"> STANJA, OSNOVNA PITANJA KOJA SE TREBAJU UREDITI I SVRH</w:t>
      </w:r>
      <w:r w:rsidR="008F1CC9">
        <w:rPr>
          <w:b/>
          <w:bCs/>
        </w:rPr>
        <w:t>A</w:t>
      </w:r>
      <w:r w:rsidR="008F1CC9" w:rsidRPr="00C47D5A">
        <w:rPr>
          <w:b/>
          <w:bCs/>
        </w:rPr>
        <w:t xml:space="preserve"> KOJA SE ŽELI POSTIĆI UREĐIVANJEM ODNOSA NA PREDLOŽEN NAČIN</w:t>
      </w:r>
    </w:p>
    <w:p w:rsidR="005F6FE8" w:rsidRPr="00C47D5A" w:rsidRDefault="005F6FE8" w:rsidP="005F6FE8">
      <w:pPr>
        <w:autoSpaceDE w:val="0"/>
        <w:autoSpaceDN w:val="0"/>
        <w:adjustRightInd w:val="0"/>
        <w:jc w:val="both"/>
        <w:rPr>
          <w:bCs/>
        </w:rPr>
      </w:pPr>
    </w:p>
    <w:p w:rsidR="00F01F4B" w:rsidRDefault="00F01F4B" w:rsidP="00F01F4B">
      <w:pPr>
        <w:ind w:firstLine="708"/>
        <w:jc w:val="both"/>
        <w:rPr>
          <w:color w:val="000000" w:themeColor="text1"/>
        </w:rPr>
      </w:pPr>
      <w:r>
        <w:rPr>
          <w:color w:val="000000" w:themeColor="text1"/>
        </w:rPr>
        <w:t>Statutom Grada Zagreba određeno je da se g</w:t>
      </w:r>
      <w:r w:rsidRPr="00F01F4B">
        <w:rPr>
          <w:color w:val="000000" w:themeColor="text1"/>
        </w:rPr>
        <w:t>rađanima Grada Zagreba i drugim osobama, njihovim udrugama, drugim lokalnim zajednicama te ustanovama, trgovačkim društvima i drugim pravnim osobama mogu dodjeljivati javna priznanja za uspjehe u radu i djelovanju kojima doprinose razvoju Grada Zagreba ili pojedinih njegovih djelatnosti, promidžbi njegovih interesa te u znak počasti i zahvalnosti.</w:t>
      </w:r>
      <w:r>
        <w:rPr>
          <w:color w:val="000000" w:themeColor="text1"/>
        </w:rPr>
        <w:t xml:space="preserve"> </w:t>
      </w:r>
      <w:r w:rsidRPr="00F01F4B">
        <w:rPr>
          <w:color w:val="000000" w:themeColor="text1"/>
        </w:rPr>
        <w:t>Javna se priznanja mogu dodjeljivati i državljanima drugih zemalja, prijateljskim gradovima, međunarodnim organizacijama i organizacijama drugih država ili njihovim tijelima.</w:t>
      </w:r>
    </w:p>
    <w:p w:rsidR="00F01F4B" w:rsidRDefault="00F01F4B" w:rsidP="00F01F4B">
      <w:pPr>
        <w:jc w:val="both"/>
        <w:rPr>
          <w:color w:val="000000" w:themeColor="text1"/>
        </w:rPr>
      </w:pPr>
    </w:p>
    <w:p w:rsidR="00F01F4B" w:rsidRDefault="00F01F4B" w:rsidP="00D12504">
      <w:pPr>
        <w:ind w:firstLine="708"/>
        <w:jc w:val="both"/>
        <w:rPr>
          <w:color w:val="000000" w:themeColor="text1"/>
        </w:rPr>
      </w:pPr>
      <w:r>
        <w:rPr>
          <w:color w:val="000000" w:themeColor="text1"/>
        </w:rPr>
        <w:t>Nadalje Statut Grada Zagreba određuje da javna priznanja Grada Zagreba jesu:</w:t>
      </w:r>
    </w:p>
    <w:p w:rsidR="00F01F4B" w:rsidRPr="00F01F4B" w:rsidRDefault="00F01F4B" w:rsidP="00F01F4B">
      <w:pPr>
        <w:ind w:firstLine="708"/>
        <w:jc w:val="both"/>
        <w:rPr>
          <w:color w:val="000000" w:themeColor="text1"/>
        </w:rPr>
      </w:pPr>
      <w:r w:rsidRPr="00F01F4B">
        <w:rPr>
          <w:color w:val="000000" w:themeColor="text1"/>
        </w:rPr>
        <w:t>1. proglašenje počasnim građaninom Grada Zagreba,</w:t>
      </w:r>
    </w:p>
    <w:p w:rsidR="00F01F4B" w:rsidRPr="00F01F4B" w:rsidRDefault="00F01F4B" w:rsidP="00F01F4B">
      <w:pPr>
        <w:ind w:firstLine="708"/>
        <w:jc w:val="both"/>
        <w:rPr>
          <w:color w:val="000000" w:themeColor="text1"/>
        </w:rPr>
      </w:pPr>
      <w:r w:rsidRPr="00F01F4B">
        <w:rPr>
          <w:color w:val="000000" w:themeColor="text1"/>
        </w:rPr>
        <w:t>2. Nagrada Grada Zagreba,</w:t>
      </w:r>
    </w:p>
    <w:p w:rsidR="00F01F4B" w:rsidRPr="00F01F4B" w:rsidRDefault="00F01F4B" w:rsidP="00F01F4B">
      <w:pPr>
        <w:ind w:firstLine="708"/>
        <w:jc w:val="both"/>
        <w:rPr>
          <w:color w:val="000000" w:themeColor="text1"/>
        </w:rPr>
      </w:pPr>
      <w:r w:rsidRPr="00F01F4B">
        <w:rPr>
          <w:color w:val="000000" w:themeColor="text1"/>
        </w:rPr>
        <w:t>3. Nagrada Zagrepčanka godine,</w:t>
      </w:r>
    </w:p>
    <w:p w:rsidR="00F01F4B" w:rsidRPr="00F01F4B" w:rsidRDefault="00F01F4B" w:rsidP="00F01F4B">
      <w:pPr>
        <w:ind w:firstLine="708"/>
        <w:jc w:val="both"/>
        <w:rPr>
          <w:color w:val="000000" w:themeColor="text1"/>
        </w:rPr>
      </w:pPr>
      <w:r w:rsidRPr="00F01F4B">
        <w:rPr>
          <w:color w:val="000000" w:themeColor="text1"/>
        </w:rPr>
        <w:t>4. Nagrada Luka Ritz - Nasilje nije hrabrost,</w:t>
      </w:r>
    </w:p>
    <w:p w:rsidR="00F01F4B" w:rsidRPr="00F01F4B" w:rsidRDefault="00F01F4B" w:rsidP="00F01F4B">
      <w:pPr>
        <w:ind w:firstLine="708"/>
        <w:jc w:val="both"/>
        <w:rPr>
          <w:color w:val="000000" w:themeColor="text1"/>
        </w:rPr>
      </w:pPr>
      <w:r w:rsidRPr="00F01F4B">
        <w:rPr>
          <w:color w:val="000000" w:themeColor="text1"/>
        </w:rPr>
        <w:t>5. Povelja Grada Zagreba,</w:t>
      </w:r>
    </w:p>
    <w:p w:rsidR="00F01F4B" w:rsidRPr="00F01F4B" w:rsidRDefault="00F01F4B" w:rsidP="00F01F4B">
      <w:pPr>
        <w:ind w:firstLine="708"/>
        <w:jc w:val="both"/>
        <w:rPr>
          <w:color w:val="000000" w:themeColor="text1"/>
        </w:rPr>
      </w:pPr>
      <w:r w:rsidRPr="00F01F4B">
        <w:rPr>
          <w:color w:val="000000" w:themeColor="text1"/>
        </w:rPr>
        <w:t>6. Plaketa Grada Zagreba,</w:t>
      </w:r>
    </w:p>
    <w:p w:rsidR="00F01F4B" w:rsidRPr="00F01F4B" w:rsidRDefault="00F01F4B" w:rsidP="00F01F4B">
      <w:pPr>
        <w:ind w:firstLine="708"/>
        <w:jc w:val="both"/>
        <w:rPr>
          <w:color w:val="000000" w:themeColor="text1"/>
        </w:rPr>
      </w:pPr>
      <w:r w:rsidRPr="00F01F4B">
        <w:rPr>
          <w:color w:val="000000" w:themeColor="text1"/>
        </w:rPr>
        <w:t>7. Medalja Grada Zagreba i</w:t>
      </w:r>
    </w:p>
    <w:p w:rsidR="00F01F4B" w:rsidRDefault="00F01F4B" w:rsidP="00F01F4B">
      <w:pPr>
        <w:ind w:firstLine="708"/>
        <w:jc w:val="both"/>
        <w:rPr>
          <w:color w:val="000000" w:themeColor="text1"/>
        </w:rPr>
      </w:pPr>
      <w:r w:rsidRPr="00F01F4B">
        <w:rPr>
          <w:color w:val="000000" w:themeColor="text1"/>
        </w:rPr>
        <w:t>8. pokroviteljstvo</w:t>
      </w:r>
      <w:r>
        <w:rPr>
          <w:color w:val="000000" w:themeColor="text1"/>
        </w:rPr>
        <w:t>.</w:t>
      </w:r>
    </w:p>
    <w:p w:rsidR="00F01F4B" w:rsidRDefault="00F01F4B" w:rsidP="00F01F4B">
      <w:pPr>
        <w:jc w:val="both"/>
        <w:rPr>
          <w:color w:val="000000" w:themeColor="text1"/>
        </w:rPr>
      </w:pPr>
    </w:p>
    <w:p w:rsidR="00271088" w:rsidRPr="00271088" w:rsidRDefault="00B60F89" w:rsidP="00271088">
      <w:pPr>
        <w:ind w:firstLine="708"/>
        <w:jc w:val="both"/>
        <w:rPr>
          <w:color w:val="000000" w:themeColor="text1"/>
        </w:rPr>
      </w:pPr>
      <w:r>
        <w:rPr>
          <w:color w:val="000000" w:themeColor="text1"/>
        </w:rPr>
        <w:t xml:space="preserve">Statut Grada Zagreba ujedno određuje kome se dodjeljuje i tko odlučuje o dodjeli pojedinog javnog priznanja te da će se </w:t>
      </w:r>
      <w:r w:rsidR="00D12504" w:rsidRPr="00D12504">
        <w:rPr>
          <w:color w:val="000000" w:themeColor="text1"/>
        </w:rPr>
        <w:t>uvjeti, postupak i način dodjeljivanja javnih priznanja Grada Zagreba</w:t>
      </w:r>
      <w:r>
        <w:rPr>
          <w:color w:val="000000" w:themeColor="text1"/>
        </w:rPr>
        <w:t xml:space="preserve"> urediti gradskom odlukom</w:t>
      </w:r>
      <w:r w:rsidR="00271088">
        <w:rPr>
          <w:color w:val="000000" w:themeColor="text1"/>
        </w:rPr>
        <w:t xml:space="preserve">, što je uređeno važećom Odlukom o javnim priznanjima </w:t>
      </w:r>
      <w:r w:rsidR="00271088" w:rsidRPr="00271088">
        <w:rPr>
          <w:color w:val="000000" w:themeColor="text1"/>
        </w:rPr>
        <w:t>(</w:t>
      </w:r>
      <w:r w:rsidR="00271088">
        <w:rPr>
          <w:color w:val="000000" w:themeColor="text1"/>
        </w:rPr>
        <w:t xml:space="preserve">Službeni Glasnik Grada Zagreba </w:t>
      </w:r>
      <w:r w:rsidR="00271088" w:rsidRPr="00271088">
        <w:rPr>
          <w:color w:val="000000" w:themeColor="text1"/>
        </w:rPr>
        <w:t>4/00, 8/02, 1/04, 20/04, 18/06, 16/09, 3/10, 3/14, 16/14, 11/15, 15/15 - pročišćeni tekst, 10/18, 2/19</w:t>
      </w:r>
      <w:r w:rsidR="00271088">
        <w:rPr>
          <w:color w:val="000000" w:themeColor="text1"/>
        </w:rPr>
        <w:t xml:space="preserve"> i</w:t>
      </w:r>
      <w:r w:rsidR="00271088" w:rsidRPr="00271088">
        <w:rPr>
          <w:color w:val="000000" w:themeColor="text1"/>
        </w:rPr>
        <w:t xml:space="preserve"> 8/21)</w:t>
      </w:r>
      <w:r w:rsidR="00C57175">
        <w:rPr>
          <w:color w:val="000000" w:themeColor="text1"/>
        </w:rPr>
        <w:t xml:space="preserve"> (dalje: Odluka)</w:t>
      </w:r>
      <w:r w:rsidR="00271088">
        <w:rPr>
          <w:color w:val="000000" w:themeColor="text1"/>
        </w:rPr>
        <w:t>.</w:t>
      </w:r>
    </w:p>
    <w:p w:rsidR="00271088" w:rsidRDefault="00271088" w:rsidP="001B0DCB">
      <w:pPr>
        <w:jc w:val="both"/>
        <w:rPr>
          <w:rFonts w:eastAsiaTheme="minorHAnsi"/>
          <w:color w:val="000000" w:themeColor="text1"/>
          <w:lang w:eastAsia="en-US"/>
        </w:rPr>
      </w:pPr>
    </w:p>
    <w:p w:rsidR="0095398B" w:rsidRDefault="0095398B" w:rsidP="00C070DF">
      <w:pPr>
        <w:ind w:firstLine="708"/>
        <w:jc w:val="both"/>
        <w:rPr>
          <w:color w:val="000000" w:themeColor="text1"/>
        </w:rPr>
      </w:pPr>
      <w:r>
        <w:rPr>
          <w:color w:val="000000" w:themeColor="text1"/>
        </w:rPr>
        <w:t xml:space="preserve">Metodološko-nomotehničkim pravilima određeno je da ako se </w:t>
      </w:r>
      <w:r w:rsidRPr="00C070DF">
        <w:rPr>
          <w:color w:val="000000" w:themeColor="text1"/>
        </w:rPr>
        <w:t>propis mijenja, odnosno dopunjava više puta potrebno je pristupiti donošenju novoga propisa, u pravilu nakon treće izmjene, odnosno dopune.</w:t>
      </w:r>
      <w:r>
        <w:rPr>
          <w:color w:val="000000" w:themeColor="text1"/>
        </w:rPr>
        <w:t xml:space="preserve"> Odluka </w:t>
      </w:r>
      <w:r w:rsidR="00C57175" w:rsidRPr="00C57175">
        <w:rPr>
          <w:color w:val="000000" w:themeColor="text1"/>
        </w:rPr>
        <w:t xml:space="preserve">je </w:t>
      </w:r>
      <w:r>
        <w:rPr>
          <w:color w:val="000000" w:themeColor="text1"/>
        </w:rPr>
        <w:t>mijenjana dvanaest puta te je predložena nova Odluka.</w:t>
      </w:r>
    </w:p>
    <w:p w:rsidR="00A350B2" w:rsidRDefault="00A350B2" w:rsidP="00A350B2">
      <w:pPr>
        <w:jc w:val="both"/>
        <w:rPr>
          <w:color w:val="000000" w:themeColor="text1"/>
        </w:rPr>
      </w:pPr>
    </w:p>
    <w:p w:rsidR="00271088" w:rsidRDefault="00271088" w:rsidP="0095398B">
      <w:pPr>
        <w:jc w:val="both"/>
        <w:rPr>
          <w:color w:val="000000" w:themeColor="text1"/>
        </w:rPr>
      </w:pPr>
      <w:r>
        <w:rPr>
          <w:color w:val="000000" w:themeColor="text1"/>
        </w:rPr>
        <w:br w:type="page"/>
      </w:r>
    </w:p>
    <w:p w:rsidR="0095398B" w:rsidRDefault="00286FE1" w:rsidP="00C070DF">
      <w:pPr>
        <w:ind w:firstLine="708"/>
        <w:jc w:val="both"/>
        <w:rPr>
          <w:color w:val="000000" w:themeColor="text1"/>
        </w:rPr>
      </w:pPr>
      <w:r>
        <w:rPr>
          <w:color w:val="000000" w:themeColor="text1"/>
        </w:rPr>
        <w:lastRenderedPageBreak/>
        <w:t>Nadalje, metodološko-nomotehničkim pravilima</w:t>
      </w:r>
      <w:r w:rsidR="0095398B">
        <w:rPr>
          <w:color w:val="000000" w:themeColor="text1"/>
        </w:rPr>
        <w:t xml:space="preserve"> je određeno da a</w:t>
      </w:r>
      <w:r w:rsidR="0095398B" w:rsidRPr="0095398B">
        <w:rPr>
          <w:color w:val="000000" w:themeColor="text1"/>
        </w:rPr>
        <w:t>ko se više od polovine članaka osnovnog propisa mijenja, odnosno dopunjava, potrebno je pristupiti donošenju novoga propisa.</w:t>
      </w:r>
      <w:r w:rsidR="0095398B">
        <w:rPr>
          <w:color w:val="000000" w:themeColor="text1"/>
        </w:rPr>
        <w:t xml:space="preserve"> S obzirom da </w:t>
      </w:r>
      <w:r w:rsidR="00271088">
        <w:rPr>
          <w:color w:val="000000" w:themeColor="text1"/>
        </w:rPr>
        <w:t xml:space="preserve">je najveća izmjena nove odluke da pokroviteljstva koje prihvaća Gradska skupštine ne mogu imati financijsku potporu </w:t>
      </w:r>
      <w:r w:rsidR="0095398B">
        <w:rPr>
          <w:color w:val="000000" w:themeColor="text1"/>
        </w:rPr>
        <w:t xml:space="preserve">iz </w:t>
      </w:r>
      <w:r w:rsidR="00271088">
        <w:rPr>
          <w:color w:val="000000" w:themeColor="text1"/>
        </w:rPr>
        <w:t>predložene odluke</w:t>
      </w:r>
      <w:r w:rsidR="0095398B">
        <w:rPr>
          <w:color w:val="000000" w:themeColor="text1"/>
        </w:rPr>
        <w:t xml:space="preserve"> brisan</w:t>
      </w:r>
      <w:r w:rsidR="00D641A5">
        <w:rPr>
          <w:color w:val="000000" w:themeColor="text1"/>
        </w:rPr>
        <w:t>i</w:t>
      </w:r>
      <w:r w:rsidR="0095398B">
        <w:rPr>
          <w:color w:val="000000" w:themeColor="text1"/>
        </w:rPr>
        <w:t xml:space="preserve"> </w:t>
      </w:r>
      <w:r w:rsidR="00271088">
        <w:rPr>
          <w:color w:val="000000" w:themeColor="text1"/>
        </w:rPr>
        <w:t xml:space="preserve">su </w:t>
      </w:r>
      <w:r w:rsidR="00D641A5">
        <w:rPr>
          <w:color w:val="000000" w:themeColor="text1"/>
        </w:rPr>
        <w:t>članci</w:t>
      </w:r>
      <w:r w:rsidR="0095398B">
        <w:rPr>
          <w:color w:val="000000" w:themeColor="text1"/>
        </w:rPr>
        <w:t xml:space="preserve"> </w:t>
      </w:r>
      <w:r w:rsidR="00D641A5">
        <w:rPr>
          <w:color w:val="000000" w:themeColor="text1"/>
        </w:rPr>
        <w:t>kojima je uređivano da pokroviteljstva koje prihvaća Gradska skupštin</w:t>
      </w:r>
      <w:r w:rsidR="0095398B">
        <w:rPr>
          <w:color w:val="000000" w:themeColor="text1"/>
        </w:rPr>
        <w:t xml:space="preserve">e </w:t>
      </w:r>
      <w:r w:rsidR="00D641A5">
        <w:rPr>
          <w:color w:val="000000" w:themeColor="text1"/>
        </w:rPr>
        <w:t>mogu imati financijsku potporu</w:t>
      </w:r>
      <w:r>
        <w:rPr>
          <w:color w:val="000000" w:themeColor="text1"/>
        </w:rPr>
        <w:t>,</w:t>
      </w:r>
      <w:r w:rsidR="00D641A5">
        <w:rPr>
          <w:color w:val="000000" w:themeColor="text1"/>
        </w:rPr>
        <w:t xml:space="preserve"> </w:t>
      </w:r>
      <w:r w:rsidR="00271088">
        <w:rPr>
          <w:color w:val="000000" w:themeColor="text1"/>
        </w:rPr>
        <w:t>odnosno</w:t>
      </w:r>
      <w:r w:rsidR="00D641A5">
        <w:rPr>
          <w:color w:val="000000" w:themeColor="text1"/>
        </w:rPr>
        <w:t xml:space="preserve"> brisano </w:t>
      </w:r>
      <w:r w:rsidR="00271088" w:rsidRPr="00271088">
        <w:rPr>
          <w:color w:val="000000" w:themeColor="text1"/>
        </w:rPr>
        <w:t xml:space="preserve">je </w:t>
      </w:r>
      <w:r w:rsidR="00D641A5">
        <w:rPr>
          <w:color w:val="000000" w:themeColor="text1"/>
        </w:rPr>
        <w:t>jedanaest članaka</w:t>
      </w:r>
      <w:r>
        <w:rPr>
          <w:color w:val="000000" w:themeColor="text1"/>
        </w:rPr>
        <w:t>,</w:t>
      </w:r>
      <w:r w:rsidR="00D641A5">
        <w:rPr>
          <w:color w:val="000000" w:themeColor="text1"/>
        </w:rPr>
        <w:t xml:space="preserve"> predložena je nova Odluka.</w:t>
      </w:r>
    </w:p>
    <w:p w:rsidR="0095398B" w:rsidRDefault="0095398B" w:rsidP="001B0DCB">
      <w:pPr>
        <w:jc w:val="both"/>
        <w:rPr>
          <w:rFonts w:eastAsiaTheme="minorHAnsi"/>
          <w:color w:val="000000" w:themeColor="text1"/>
          <w:lang w:eastAsia="en-US"/>
        </w:rPr>
      </w:pPr>
    </w:p>
    <w:p w:rsidR="00554AB1" w:rsidRDefault="00554AB1" w:rsidP="00554AB1">
      <w:pPr>
        <w:ind w:firstLine="708"/>
        <w:jc w:val="both"/>
        <w:rPr>
          <w:color w:val="000000" w:themeColor="text1"/>
        </w:rPr>
      </w:pPr>
      <w:r>
        <w:rPr>
          <w:color w:val="000000" w:themeColor="text1"/>
        </w:rPr>
        <w:t xml:space="preserve">Tijekom provođenja postupka za dodjelu javnih priznanja uočeno je da treba urediti </w:t>
      </w:r>
      <w:r w:rsidR="00CA1A48">
        <w:rPr>
          <w:color w:val="000000" w:themeColor="text1"/>
        </w:rPr>
        <w:t xml:space="preserve">slučajeve </w:t>
      </w:r>
      <w:r>
        <w:rPr>
          <w:color w:val="000000" w:themeColor="text1"/>
        </w:rPr>
        <w:t>kada se javna priznanja dodjeljuj</w:t>
      </w:r>
      <w:r w:rsidR="008048F7">
        <w:rPr>
          <w:color w:val="000000" w:themeColor="text1"/>
        </w:rPr>
        <w:t>u</w:t>
      </w:r>
      <w:r>
        <w:rPr>
          <w:color w:val="000000" w:themeColor="text1"/>
        </w:rPr>
        <w:t xml:space="preserve"> posmrtno (oblik javnog priznanja, prihvaćanje kandidature</w:t>
      </w:r>
      <w:r w:rsidR="00CA1A48">
        <w:rPr>
          <w:color w:val="000000" w:themeColor="text1"/>
        </w:rPr>
        <w:t xml:space="preserve">, suglasnost o obrazloženjem prijedloga i </w:t>
      </w:r>
      <w:r w:rsidR="00C57175">
        <w:rPr>
          <w:color w:val="000000" w:themeColor="text1"/>
        </w:rPr>
        <w:t>čin predaje</w:t>
      </w:r>
      <w:r w:rsidR="00CA1A48">
        <w:rPr>
          <w:color w:val="000000" w:themeColor="text1"/>
        </w:rPr>
        <w:t xml:space="preserve"> javnog priznanja).</w:t>
      </w:r>
    </w:p>
    <w:p w:rsidR="00554AB1" w:rsidRDefault="00554AB1" w:rsidP="00554AB1">
      <w:pPr>
        <w:jc w:val="both"/>
        <w:rPr>
          <w:color w:val="000000" w:themeColor="text1"/>
        </w:rPr>
      </w:pPr>
    </w:p>
    <w:p w:rsidR="00554AB1" w:rsidRPr="00554AB1" w:rsidRDefault="00CA1A48" w:rsidP="00554AB1">
      <w:pPr>
        <w:ind w:firstLine="708"/>
        <w:jc w:val="both"/>
        <w:rPr>
          <w:color w:val="000000" w:themeColor="text1"/>
        </w:rPr>
      </w:pPr>
      <w:r>
        <w:rPr>
          <w:color w:val="000000" w:themeColor="text1"/>
        </w:rPr>
        <w:t>Radi izbjegavanja eventualnih pogrešnih podataka uvodi se pisana suglasnost kandidata koji se predlaže za dodjelu javnog priznanja odnosno člana obitelji ako se javno priznanje dodjeljuje posmrtno odnosno zakonskog zastupnika maloljetnog kandidata koji se predlaže za dodjelu Nagrade Luka Ritz - Nasilje nije hrabrost</w:t>
      </w:r>
      <w:r w:rsidR="007B12DD">
        <w:rPr>
          <w:color w:val="000000" w:themeColor="text1"/>
        </w:rPr>
        <w:t xml:space="preserve">, ovlaštene osobe pravne osobe odnosno voditelja radne skupine </w:t>
      </w:r>
      <w:r w:rsidR="007B12DD" w:rsidRPr="007B12DD">
        <w:rPr>
          <w:color w:val="000000" w:themeColor="text1"/>
        </w:rPr>
        <w:t>ako radna skupina nije djelovala u okviru pravne osobe</w:t>
      </w:r>
      <w:r>
        <w:rPr>
          <w:color w:val="000000" w:themeColor="text1"/>
        </w:rPr>
        <w:t xml:space="preserve"> na </w:t>
      </w:r>
      <w:r w:rsidRPr="00081421">
        <w:t>obrazloženj</w:t>
      </w:r>
      <w:r w:rsidR="007B12DD">
        <w:t>e</w:t>
      </w:r>
      <w:r w:rsidRPr="00081421">
        <w:t xml:space="preserve"> prijedloga koji sadrži doprinos, zasluge, odnosno rezultate, na kojima se temelji prijedlog za dodjelu</w:t>
      </w:r>
      <w:r>
        <w:t>.</w:t>
      </w:r>
    </w:p>
    <w:p w:rsidR="00554AB1" w:rsidRDefault="00554AB1" w:rsidP="001B0DCB">
      <w:pPr>
        <w:jc w:val="both"/>
        <w:rPr>
          <w:rFonts w:eastAsiaTheme="minorHAnsi"/>
          <w:color w:val="000000" w:themeColor="text1"/>
          <w:lang w:eastAsia="en-US"/>
        </w:rPr>
      </w:pPr>
    </w:p>
    <w:p w:rsidR="00A350B2" w:rsidRPr="00A350B2" w:rsidRDefault="00A350B2" w:rsidP="00A350B2">
      <w:pPr>
        <w:ind w:firstLine="708"/>
        <w:jc w:val="both"/>
        <w:rPr>
          <w:color w:val="000000" w:themeColor="text1"/>
        </w:rPr>
      </w:pPr>
      <w:r>
        <w:rPr>
          <w:color w:val="000000" w:themeColor="text1"/>
        </w:rPr>
        <w:t>Također se za nagrade uvodi obrazac Prijava za dodjeluju javnog priznanja Grada Zagreba u želji da se olakša postupak prijave.</w:t>
      </w:r>
    </w:p>
    <w:p w:rsidR="00A350B2" w:rsidRDefault="00A350B2" w:rsidP="001B0DCB">
      <w:pPr>
        <w:jc w:val="both"/>
        <w:rPr>
          <w:rFonts w:eastAsiaTheme="minorHAnsi"/>
          <w:color w:val="000000" w:themeColor="text1"/>
          <w:lang w:eastAsia="en-US"/>
        </w:rPr>
      </w:pPr>
    </w:p>
    <w:p w:rsidR="00822174" w:rsidRPr="001724FC" w:rsidRDefault="001724FC" w:rsidP="001724FC">
      <w:pPr>
        <w:ind w:firstLine="708"/>
        <w:jc w:val="both"/>
        <w:rPr>
          <w:color w:val="000000" w:themeColor="text1"/>
        </w:rPr>
      </w:pPr>
      <w:r>
        <w:rPr>
          <w:color w:val="000000" w:themeColor="text1"/>
        </w:rPr>
        <w:t xml:space="preserve">Predloženom odlukom </w:t>
      </w:r>
      <w:r w:rsidR="00822174">
        <w:rPr>
          <w:color w:val="000000" w:themeColor="text1"/>
        </w:rPr>
        <w:t>određuje se za svako javno priznanje kome se dodjeljuje,</w:t>
      </w:r>
      <w:r w:rsidR="00D57448">
        <w:rPr>
          <w:color w:val="000000" w:themeColor="text1"/>
        </w:rPr>
        <w:t xml:space="preserve"> </w:t>
      </w:r>
      <w:r w:rsidR="00822174">
        <w:rPr>
          <w:color w:val="000000" w:themeColor="text1"/>
        </w:rPr>
        <w:t>za što se dodjeljuje,</w:t>
      </w:r>
      <w:r w:rsidR="00D57448">
        <w:rPr>
          <w:color w:val="000000" w:themeColor="text1"/>
        </w:rPr>
        <w:t xml:space="preserve"> </w:t>
      </w:r>
      <w:r w:rsidR="00822174">
        <w:rPr>
          <w:color w:val="000000" w:themeColor="text1"/>
        </w:rPr>
        <w:t>tko može biti podnositelj prijedloga,</w:t>
      </w:r>
      <w:r w:rsidR="00D57448">
        <w:rPr>
          <w:color w:val="000000" w:themeColor="text1"/>
        </w:rPr>
        <w:t xml:space="preserve"> postupak </w:t>
      </w:r>
      <w:r w:rsidR="00D57448" w:rsidRPr="00CB6112">
        <w:t xml:space="preserve">za dodjelu i </w:t>
      </w:r>
      <w:r w:rsidR="00822174" w:rsidRPr="00CB6112">
        <w:t xml:space="preserve">tko </w:t>
      </w:r>
      <w:r w:rsidR="00D57448" w:rsidRPr="00CB6112">
        <w:t xml:space="preserve">ga </w:t>
      </w:r>
      <w:r w:rsidR="00822174" w:rsidRPr="00CB6112">
        <w:t>provodi</w:t>
      </w:r>
      <w:r w:rsidR="00D57448" w:rsidRPr="00CB6112">
        <w:t>,</w:t>
      </w:r>
      <w:r w:rsidR="00822174" w:rsidRPr="00CB6112">
        <w:t xml:space="preserve"> kriterij</w:t>
      </w:r>
      <w:r w:rsidR="00CA1A48" w:rsidRPr="00CB6112">
        <w:t>i</w:t>
      </w:r>
      <w:r w:rsidR="00822174" w:rsidRPr="00CB6112">
        <w:t xml:space="preserve"> za dodjelu,</w:t>
      </w:r>
      <w:r w:rsidR="00D57448" w:rsidRPr="00CB6112">
        <w:t xml:space="preserve"> </w:t>
      </w:r>
      <w:r w:rsidR="00822174" w:rsidRPr="00CB6112">
        <w:t>tko odlučuje o pojedinom javnom priznanju,</w:t>
      </w:r>
      <w:r w:rsidR="00D57448" w:rsidRPr="00CB6112">
        <w:t xml:space="preserve"> </w:t>
      </w:r>
      <w:r w:rsidR="00822174" w:rsidRPr="00CB6112">
        <w:t xml:space="preserve">oblik javnog priznanja </w:t>
      </w:r>
      <w:r w:rsidR="00CB6112" w:rsidRPr="00CB6112">
        <w:t xml:space="preserve">i utvrđivanje visine novčanog </w:t>
      </w:r>
      <w:r w:rsidR="00822174" w:rsidRPr="00CB6112">
        <w:t>iznosa,</w:t>
      </w:r>
      <w:r w:rsidR="00D57448" w:rsidRPr="00CB6112">
        <w:t xml:space="preserve"> </w:t>
      </w:r>
      <w:r w:rsidR="00822174" w:rsidRPr="00CB6112">
        <w:t xml:space="preserve">datum dodjele </w:t>
      </w:r>
      <w:r w:rsidR="00D57448" w:rsidRPr="00CB6112">
        <w:t xml:space="preserve">i tko uručuje javno priznanje </w:t>
      </w:r>
      <w:r w:rsidR="00D57448">
        <w:rPr>
          <w:color w:val="000000" w:themeColor="text1"/>
        </w:rPr>
        <w:t>te vođenje evidencije javnih priznanja.</w:t>
      </w:r>
    </w:p>
    <w:p w:rsidR="001724FC" w:rsidRDefault="001724FC" w:rsidP="001B0DCB">
      <w:pPr>
        <w:jc w:val="both"/>
        <w:rPr>
          <w:rFonts w:eastAsiaTheme="minorHAnsi"/>
          <w:color w:val="000000" w:themeColor="text1"/>
          <w:lang w:eastAsia="en-US"/>
        </w:rPr>
      </w:pPr>
    </w:p>
    <w:p w:rsidR="007521AB" w:rsidRPr="007521AB" w:rsidRDefault="007521AB" w:rsidP="007521AB">
      <w:pPr>
        <w:ind w:firstLine="708"/>
        <w:jc w:val="both"/>
        <w:rPr>
          <w:color w:val="000000" w:themeColor="text1"/>
        </w:rPr>
      </w:pPr>
      <w:r w:rsidRPr="00E03150">
        <w:rPr>
          <w:color w:val="000000" w:themeColor="text1"/>
        </w:rPr>
        <w:t xml:space="preserve">Temeljem Zakona o pravu na pristup informacijama (Narodne novine 25/13 i 85/15) o Nacrtu </w:t>
      </w:r>
      <w:r w:rsidR="00D93F73" w:rsidRPr="00E03150">
        <w:rPr>
          <w:color w:val="000000" w:themeColor="text1"/>
        </w:rPr>
        <w:t>p</w:t>
      </w:r>
      <w:r w:rsidRPr="00E03150">
        <w:rPr>
          <w:color w:val="000000" w:themeColor="text1"/>
        </w:rPr>
        <w:t xml:space="preserve">rijedloga odluke o </w:t>
      </w:r>
      <w:r w:rsidR="00D93F73" w:rsidRPr="00E03150">
        <w:rPr>
          <w:color w:val="000000" w:themeColor="text1"/>
        </w:rPr>
        <w:t>javnim priznanjima</w:t>
      </w:r>
      <w:r w:rsidRPr="00E03150">
        <w:rPr>
          <w:color w:val="000000" w:themeColor="text1"/>
        </w:rPr>
        <w:t xml:space="preserve"> provodilo se internetsko savjetovanje u razdoblju od </w:t>
      </w:r>
      <w:r w:rsidR="008A5F5F" w:rsidRPr="00E03150">
        <w:t>18. listopada</w:t>
      </w:r>
      <w:r w:rsidRPr="00E03150">
        <w:t xml:space="preserve"> do</w:t>
      </w:r>
      <w:r w:rsidR="008A5F5F" w:rsidRPr="00E03150">
        <w:t xml:space="preserve"> </w:t>
      </w:r>
      <w:r w:rsidR="00E03150" w:rsidRPr="00E03150">
        <w:t>1</w:t>
      </w:r>
      <w:r w:rsidR="008A5F5F" w:rsidRPr="00E03150">
        <w:t>6. studenog</w:t>
      </w:r>
      <w:r w:rsidRPr="00E03150">
        <w:t xml:space="preserve"> 202</w:t>
      </w:r>
      <w:r w:rsidR="00D93F73" w:rsidRPr="00E03150">
        <w:t>1</w:t>
      </w:r>
      <w:r w:rsidRPr="00E03150">
        <w:t xml:space="preserve">. </w:t>
      </w:r>
      <w:r w:rsidRPr="00E03150">
        <w:rPr>
          <w:color w:val="000000" w:themeColor="text1"/>
        </w:rPr>
        <w:t>te se u privitku dostavlja Izvješće o provedenom savjetovanju s javnošću.</w:t>
      </w:r>
    </w:p>
    <w:p w:rsidR="007521AB" w:rsidRPr="00DE5409" w:rsidRDefault="007521AB" w:rsidP="001B0DCB">
      <w:pPr>
        <w:jc w:val="both"/>
        <w:rPr>
          <w:rFonts w:eastAsiaTheme="minorHAnsi"/>
          <w:color w:val="000000" w:themeColor="text1"/>
          <w:lang w:eastAsia="en-US"/>
        </w:rPr>
      </w:pPr>
    </w:p>
    <w:p w:rsidR="00E521FD" w:rsidRPr="00E521FD" w:rsidRDefault="00E521FD" w:rsidP="001B0DCB">
      <w:pPr>
        <w:autoSpaceDE w:val="0"/>
        <w:autoSpaceDN w:val="0"/>
        <w:adjustRightInd w:val="0"/>
        <w:jc w:val="both"/>
      </w:pPr>
      <w:bookmarkStart w:id="0" w:name="_GoBack"/>
      <w:bookmarkEnd w:id="0"/>
    </w:p>
    <w:p w:rsidR="005F6FE8" w:rsidRPr="00C47D5A" w:rsidRDefault="005F6FE8" w:rsidP="005F6FE8">
      <w:pPr>
        <w:autoSpaceDE w:val="0"/>
        <w:autoSpaceDN w:val="0"/>
        <w:adjustRightInd w:val="0"/>
        <w:jc w:val="both"/>
        <w:rPr>
          <w:b/>
          <w:bCs/>
        </w:rPr>
      </w:pPr>
      <w:r w:rsidRPr="00C47D5A">
        <w:rPr>
          <w:b/>
          <w:bCs/>
        </w:rPr>
        <w:t xml:space="preserve">III. </w:t>
      </w:r>
      <w:r w:rsidR="008F1CC9" w:rsidRPr="00C47D5A">
        <w:rPr>
          <w:b/>
          <w:bCs/>
        </w:rPr>
        <w:t>SREDSTVA ZA PROVOĐENJE ODLUKE</w:t>
      </w:r>
    </w:p>
    <w:p w:rsidR="005F6FE8" w:rsidRPr="00C47D5A" w:rsidRDefault="005F6FE8" w:rsidP="005F6FE8">
      <w:pPr>
        <w:autoSpaceDE w:val="0"/>
        <w:autoSpaceDN w:val="0"/>
        <w:adjustRightInd w:val="0"/>
        <w:jc w:val="both"/>
        <w:rPr>
          <w:bCs/>
        </w:rPr>
      </w:pPr>
    </w:p>
    <w:p w:rsidR="00D12504" w:rsidRPr="001B0DCB" w:rsidRDefault="003F0347" w:rsidP="001B0DCB">
      <w:pPr>
        <w:ind w:firstLine="708"/>
        <w:jc w:val="both"/>
        <w:rPr>
          <w:color w:val="000000" w:themeColor="text1"/>
        </w:rPr>
      </w:pPr>
      <w:r>
        <w:rPr>
          <w:color w:val="000000" w:themeColor="text1"/>
        </w:rPr>
        <w:t>Sredstva z</w:t>
      </w:r>
      <w:r w:rsidR="00D12504" w:rsidRPr="001B0DCB">
        <w:rPr>
          <w:color w:val="000000" w:themeColor="text1"/>
        </w:rPr>
        <w:t xml:space="preserve">a provođenje ove odluke </w:t>
      </w:r>
      <w:r>
        <w:rPr>
          <w:color w:val="000000" w:themeColor="text1"/>
        </w:rPr>
        <w:t>osigurana su u</w:t>
      </w:r>
      <w:r w:rsidR="00D12504" w:rsidRPr="001B0DCB">
        <w:rPr>
          <w:color w:val="000000" w:themeColor="text1"/>
        </w:rPr>
        <w:t xml:space="preserve"> Proračunu Grada Zagreba</w:t>
      </w:r>
      <w:r>
        <w:rPr>
          <w:color w:val="000000" w:themeColor="text1"/>
        </w:rPr>
        <w:t xml:space="preserve"> za 2021.</w:t>
      </w:r>
    </w:p>
    <w:p w:rsidR="00403FB1" w:rsidRDefault="00403FB1" w:rsidP="005F6FE8">
      <w:pPr>
        <w:autoSpaceDE w:val="0"/>
        <w:autoSpaceDN w:val="0"/>
        <w:adjustRightInd w:val="0"/>
        <w:jc w:val="both"/>
      </w:pPr>
    </w:p>
    <w:p w:rsidR="005F6FE8" w:rsidRPr="00C47D5A" w:rsidRDefault="005F6FE8" w:rsidP="005F6FE8">
      <w:pPr>
        <w:autoSpaceDE w:val="0"/>
        <w:autoSpaceDN w:val="0"/>
        <w:adjustRightInd w:val="0"/>
        <w:jc w:val="both"/>
      </w:pPr>
    </w:p>
    <w:p w:rsidR="00421FB7" w:rsidRPr="00C47D5A" w:rsidRDefault="005F6FE8" w:rsidP="005F6FE8">
      <w:pPr>
        <w:autoSpaceDE w:val="0"/>
        <w:autoSpaceDN w:val="0"/>
        <w:adjustRightInd w:val="0"/>
        <w:jc w:val="both"/>
        <w:rPr>
          <w:b/>
          <w:bCs/>
        </w:rPr>
      </w:pPr>
      <w:r w:rsidRPr="00C47D5A">
        <w:rPr>
          <w:b/>
          <w:bCs/>
        </w:rPr>
        <w:t xml:space="preserve">IV. </w:t>
      </w:r>
      <w:r w:rsidR="00D66CFD" w:rsidRPr="00C47D5A">
        <w:rPr>
          <w:b/>
          <w:bCs/>
        </w:rPr>
        <w:t>OBRAZLOŽENJE ODREDABA PRIJEDLOGA ODLUKE</w:t>
      </w:r>
    </w:p>
    <w:p w:rsidR="005F6FE8" w:rsidRDefault="005F6FE8" w:rsidP="005F6FE8">
      <w:pPr>
        <w:autoSpaceDE w:val="0"/>
        <w:autoSpaceDN w:val="0"/>
        <w:adjustRightInd w:val="0"/>
        <w:jc w:val="both"/>
        <w:rPr>
          <w:bCs/>
        </w:rPr>
      </w:pPr>
    </w:p>
    <w:p w:rsidR="00C47D5A" w:rsidRDefault="00F81D26" w:rsidP="00677459">
      <w:pPr>
        <w:ind w:firstLine="709"/>
        <w:jc w:val="both"/>
      </w:pPr>
      <w:r w:rsidRPr="00F81D26">
        <w:rPr>
          <w:b/>
          <w:color w:val="000000" w:themeColor="text1"/>
        </w:rPr>
        <w:t xml:space="preserve">Članak </w:t>
      </w:r>
      <w:r>
        <w:rPr>
          <w:b/>
          <w:color w:val="000000" w:themeColor="text1"/>
        </w:rPr>
        <w:t>1</w:t>
      </w:r>
      <w:r w:rsidRPr="00F81D26">
        <w:rPr>
          <w:b/>
          <w:color w:val="000000" w:themeColor="text1"/>
        </w:rPr>
        <w:t>.</w:t>
      </w:r>
      <w:r w:rsidRPr="00C47D5A">
        <w:rPr>
          <w:color w:val="000000" w:themeColor="text1"/>
        </w:rPr>
        <w:t xml:space="preserve"> </w:t>
      </w:r>
      <w:r w:rsidR="00D641A5">
        <w:rPr>
          <w:color w:val="000000" w:themeColor="text1"/>
        </w:rPr>
        <w:t>Odluke određuje da se ovom odlukom uređuju</w:t>
      </w:r>
      <w:r w:rsidR="00677459" w:rsidRPr="00677459">
        <w:rPr>
          <w:color w:val="000000" w:themeColor="text1"/>
        </w:rPr>
        <w:t xml:space="preserve"> uvjeti, postupak i način dodjeljivanja javnih priznanja Grada Zagreba.</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2</w:t>
      </w:r>
      <w:r w:rsidRPr="00F81D26">
        <w:rPr>
          <w:b/>
          <w:color w:val="000000" w:themeColor="text1"/>
        </w:rPr>
        <w:t>.</w:t>
      </w:r>
      <w:r w:rsidRPr="00C47D5A">
        <w:rPr>
          <w:color w:val="000000" w:themeColor="text1"/>
        </w:rPr>
        <w:t xml:space="preserve"> </w:t>
      </w:r>
      <w:r w:rsidR="00677459">
        <w:rPr>
          <w:color w:val="000000"/>
        </w:rPr>
        <w:t>S</w:t>
      </w:r>
      <w:r w:rsidR="00677459" w:rsidRPr="00BA324B">
        <w:rPr>
          <w:color w:val="000000"/>
        </w:rPr>
        <w:t>ukladno članku 11. stavku 5. Zakona o ravnopravnosti spolova (Narodne novine 82/08</w:t>
      </w:r>
      <w:r w:rsidR="00677459">
        <w:rPr>
          <w:color w:val="000000"/>
        </w:rPr>
        <w:t xml:space="preserve"> i 69/17</w:t>
      </w:r>
      <w:r w:rsidR="00677459" w:rsidRPr="00BA324B">
        <w:rPr>
          <w:color w:val="000000"/>
        </w:rPr>
        <w:t xml:space="preserve">) jedinice lokalne i područne (regionalne) samouprave, pravne osobe s javnim ovlastima i druge pravne osobe i obrtnici koji zapošljavaju više od 20 zaposlenih obvezne su u svoje opće akte unijeti antidiskriminacijske zakonske odredbe i mjere za uspostavljanje ravnopravnosti spolova. </w:t>
      </w:r>
      <w:r w:rsidR="00F115AA">
        <w:rPr>
          <w:color w:val="000000"/>
        </w:rPr>
        <w:t>U članku 2. propisuje se</w:t>
      </w:r>
      <w:r w:rsidR="00677459" w:rsidRPr="00BA324B">
        <w:rPr>
          <w:color w:val="000000"/>
        </w:rPr>
        <w:t xml:space="preserve"> antidiskriminacijsk</w:t>
      </w:r>
      <w:r w:rsidR="00F115AA">
        <w:rPr>
          <w:color w:val="000000"/>
        </w:rPr>
        <w:t>a</w:t>
      </w:r>
      <w:r w:rsidR="00677459" w:rsidRPr="00BA324B">
        <w:rPr>
          <w:color w:val="000000"/>
        </w:rPr>
        <w:t xml:space="preserve"> odredb</w:t>
      </w:r>
      <w:r w:rsidR="00F115AA">
        <w:rPr>
          <w:color w:val="000000"/>
        </w:rPr>
        <w:t>a</w:t>
      </w:r>
      <w:r w:rsidR="00677459">
        <w:rPr>
          <w:color w:val="000000"/>
        </w:rPr>
        <w:t>, osim naziva "Nagrade Zagrepčanka godine"</w:t>
      </w:r>
      <w:r w:rsidR="00677459" w:rsidRPr="00BA324B">
        <w:rPr>
          <w:color w:val="000000"/>
        </w:rPr>
        <w:t>.</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3</w:t>
      </w:r>
      <w:r w:rsidRPr="00F81D26">
        <w:rPr>
          <w:b/>
          <w:color w:val="000000" w:themeColor="text1"/>
        </w:rPr>
        <w:t>.</w:t>
      </w:r>
      <w:r w:rsidRPr="00C47D5A">
        <w:rPr>
          <w:color w:val="000000" w:themeColor="text1"/>
        </w:rPr>
        <w:t xml:space="preserve"> </w:t>
      </w:r>
      <w:r w:rsidR="00D97315">
        <w:rPr>
          <w:color w:val="000000" w:themeColor="text1"/>
        </w:rPr>
        <w:t>Odluke određuje</w:t>
      </w:r>
      <w:r w:rsidR="00F115AA">
        <w:rPr>
          <w:color w:val="000000" w:themeColor="text1"/>
        </w:rPr>
        <w:t xml:space="preserve"> kome se mogu dodjeljivati javna priznanja.</w:t>
      </w:r>
    </w:p>
    <w:p w:rsidR="00F81D26" w:rsidRDefault="00F81D26" w:rsidP="00677459">
      <w:pPr>
        <w:jc w:val="both"/>
      </w:pPr>
    </w:p>
    <w:p w:rsidR="00F81D26" w:rsidRDefault="00F81D26" w:rsidP="00D641A5">
      <w:pPr>
        <w:ind w:firstLine="709"/>
        <w:jc w:val="both"/>
      </w:pPr>
      <w:r w:rsidRPr="00F81D26">
        <w:rPr>
          <w:b/>
          <w:color w:val="000000" w:themeColor="text1"/>
        </w:rPr>
        <w:t xml:space="preserve">Članak </w:t>
      </w:r>
      <w:r>
        <w:rPr>
          <w:b/>
          <w:color w:val="000000" w:themeColor="text1"/>
        </w:rPr>
        <w:t>4</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D641A5">
        <w:rPr>
          <w:color w:val="000000" w:themeColor="text1"/>
        </w:rPr>
        <w:t>da</w:t>
      </w:r>
      <w:r w:rsidR="00F115AA">
        <w:rPr>
          <w:color w:val="000000" w:themeColor="text1"/>
        </w:rPr>
        <w:t xml:space="preserve"> su javna priznanja Grada Zagreba</w:t>
      </w:r>
      <w:r w:rsidR="00D641A5">
        <w:rPr>
          <w:color w:val="000000" w:themeColor="text1"/>
        </w:rPr>
        <w:t xml:space="preserve">: </w:t>
      </w:r>
      <w:r w:rsidR="00D641A5" w:rsidRPr="00D641A5">
        <w:rPr>
          <w:color w:val="000000" w:themeColor="text1"/>
        </w:rPr>
        <w:t>proglašenje počasnim građaninom Grada Zagreba,</w:t>
      </w:r>
      <w:r w:rsidR="00D641A5">
        <w:rPr>
          <w:color w:val="000000" w:themeColor="text1"/>
        </w:rPr>
        <w:t xml:space="preserve"> </w:t>
      </w:r>
      <w:r w:rsidR="00D641A5" w:rsidRPr="00D641A5">
        <w:rPr>
          <w:color w:val="000000" w:themeColor="text1"/>
        </w:rPr>
        <w:t>Nagrada Grada Zagreba,</w:t>
      </w:r>
      <w:r w:rsidR="00D641A5">
        <w:rPr>
          <w:color w:val="000000" w:themeColor="text1"/>
        </w:rPr>
        <w:t xml:space="preserve"> </w:t>
      </w:r>
      <w:r w:rsidR="00D641A5" w:rsidRPr="00D641A5">
        <w:rPr>
          <w:color w:val="000000" w:themeColor="text1"/>
        </w:rPr>
        <w:t>Nagrada Zagrepčanka godine, Nagrada Luka Ritz - Nasilje nije hrabrost, Povelja Grada Zagreba, Plaketa Grada Zagreba, Medalja Grada Zagreba i pokroviteljstvo.</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5</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F115AA">
        <w:rPr>
          <w:color w:val="000000" w:themeColor="text1"/>
        </w:rPr>
        <w:t>tko se može proglasiti počasnim građaninom Grada Zagreba</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6</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F115AA">
        <w:rPr>
          <w:color w:val="000000" w:themeColor="text1"/>
        </w:rPr>
        <w:t>kome se može dodijeliti Nagrada Grada Zagreba.</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7</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F115AA">
        <w:rPr>
          <w:color w:val="000000" w:themeColor="text1"/>
        </w:rPr>
        <w:t>kome se može dodijeliti Nagrada Zagrepčanka godine.</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8</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F115AA">
        <w:rPr>
          <w:color w:val="000000" w:themeColor="text1"/>
        </w:rPr>
        <w:t>kome se može dodijeliti Nagrada Luka Ritz - Nasilje nije hrabrost.</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9</w:t>
      </w:r>
      <w:r w:rsidRPr="00F81D26">
        <w:rPr>
          <w:b/>
          <w:color w:val="000000" w:themeColor="text1"/>
        </w:rPr>
        <w:t>.</w:t>
      </w:r>
      <w:r w:rsidR="005A5D46">
        <w:rPr>
          <w:color w:val="000000" w:themeColor="text1"/>
        </w:rPr>
        <w:t xml:space="preserve"> i </w:t>
      </w:r>
      <w:r w:rsidR="005A5D46">
        <w:rPr>
          <w:b/>
          <w:color w:val="000000" w:themeColor="text1"/>
        </w:rPr>
        <w:t>12.</w:t>
      </w:r>
      <w:r w:rsidRPr="00C47D5A">
        <w:rPr>
          <w:color w:val="000000" w:themeColor="text1"/>
        </w:rPr>
        <w:t xml:space="preserve"> </w:t>
      </w:r>
      <w:r w:rsidR="00D97315">
        <w:rPr>
          <w:color w:val="000000" w:themeColor="text1"/>
        </w:rPr>
        <w:t xml:space="preserve">Odluke određuje </w:t>
      </w:r>
      <w:r w:rsidR="00F115AA">
        <w:rPr>
          <w:color w:val="000000" w:themeColor="text1"/>
        </w:rPr>
        <w:t>kome se može dodijeliti Povelja Grada Zagreba.</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10</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F115AA">
        <w:rPr>
          <w:color w:val="000000" w:themeColor="text1"/>
        </w:rPr>
        <w:t>kome se može dodijeliti Plaketa Grada Zagreba.</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11</w:t>
      </w:r>
      <w:r w:rsidRPr="00F81D26">
        <w:rPr>
          <w:b/>
          <w:color w:val="000000" w:themeColor="text1"/>
        </w:rPr>
        <w:t>.</w:t>
      </w:r>
      <w:r w:rsidR="005A5D46">
        <w:rPr>
          <w:color w:val="000000" w:themeColor="text1"/>
        </w:rPr>
        <w:t xml:space="preserve"> i </w:t>
      </w:r>
      <w:r w:rsidR="005A5D46">
        <w:rPr>
          <w:b/>
          <w:color w:val="000000" w:themeColor="text1"/>
        </w:rPr>
        <w:t>12.</w:t>
      </w:r>
      <w:r w:rsidRPr="00C47D5A">
        <w:rPr>
          <w:color w:val="000000" w:themeColor="text1"/>
        </w:rPr>
        <w:t xml:space="preserve"> </w:t>
      </w:r>
      <w:r w:rsidR="00D97315">
        <w:rPr>
          <w:color w:val="000000" w:themeColor="text1"/>
        </w:rPr>
        <w:t xml:space="preserve">Odluke određuju </w:t>
      </w:r>
      <w:r w:rsidR="00F115AA">
        <w:rPr>
          <w:color w:val="000000" w:themeColor="text1"/>
        </w:rPr>
        <w:t>kome se može dodijeliti Medalja Grada Zagreba.</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13</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5A5D46">
        <w:rPr>
          <w:color w:val="000000" w:themeColor="text1"/>
        </w:rPr>
        <w:t>da se p</w:t>
      </w:r>
      <w:r w:rsidR="005A5D46" w:rsidRPr="005A5D46">
        <w:rPr>
          <w:color w:val="000000" w:themeColor="text1"/>
        </w:rPr>
        <w:t>okroviteljstvo može prihvatiti nad političkim, društvenim, znanstvenim, kulturnim, sportskim ili drugim manifestacijama, priredbama i skupovima značajnima za Grad Zagreb.</w:t>
      </w:r>
    </w:p>
    <w:p w:rsidR="00F81D26" w:rsidRDefault="00F81D26" w:rsidP="00677459">
      <w:pPr>
        <w:jc w:val="both"/>
      </w:pPr>
    </w:p>
    <w:p w:rsidR="005A5D46" w:rsidRPr="0025273C" w:rsidRDefault="00F81D26" w:rsidP="005A5D46">
      <w:pPr>
        <w:shd w:val="clear" w:color="auto" w:fill="FFFFFF"/>
        <w:ind w:firstLine="708"/>
        <w:jc w:val="both"/>
        <w:rPr>
          <w:color w:val="000000"/>
        </w:rPr>
      </w:pPr>
      <w:r w:rsidRPr="00F81D26">
        <w:rPr>
          <w:b/>
          <w:color w:val="000000" w:themeColor="text1"/>
        </w:rPr>
        <w:t xml:space="preserve">Članak </w:t>
      </w:r>
      <w:r>
        <w:rPr>
          <w:b/>
          <w:color w:val="000000" w:themeColor="text1"/>
        </w:rPr>
        <w:t>14</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5A5D46">
        <w:rPr>
          <w:color w:val="000000" w:themeColor="text1"/>
        </w:rPr>
        <w:t xml:space="preserve">da Gradska skupština odlučuje o </w:t>
      </w:r>
      <w:r w:rsidR="005A5D46" w:rsidRPr="0025273C">
        <w:rPr>
          <w:color w:val="000000"/>
        </w:rPr>
        <w:t>proglašenju počasnim građaninom Grada Zagreba, o dodjeli Nagrade Grada Zagreba, o dodjeli Nagrade Zagrepčanka godine, o dodjeli Nagrade Luka Ritz - Nasilje nije hrabrost i o prihvaćanju pokroviteljstva</w:t>
      </w:r>
      <w:r w:rsidR="005A5D46">
        <w:rPr>
          <w:color w:val="000000"/>
        </w:rPr>
        <w:t>, a g</w:t>
      </w:r>
      <w:r w:rsidR="005A5D46" w:rsidRPr="0025273C">
        <w:rPr>
          <w:color w:val="000000"/>
        </w:rPr>
        <w:t>radonačelnik Grada Zagreba odlučuje o dodjeli Povelje Grada Zagreba, Plakete Grada Zagreba, Medalje Grada Zagreba i o prihvaćanju pokroviteljstva.</w:t>
      </w:r>
      <w:r w:rsidR="00513A0F">
        <w:rPr>
          <w:color w:val="000000"/>
        </w:rPr>
        <w:t xml:space="preserve"> Također se </w:t>
      </w:r>
      <w:r w:rsidR="00872223">
        <w:rPr>
          <w:color w:val="000000"/>
        </w:rPr>
        <w:t>navodi</w:t>
      </w:r>
      <w:r w:rsidR="00513A0F">
        <w:rPr>
          <w:color w:val="000000"/>
        </w:rPr>
        <w:t xml:space="preserve"> da su pokroviteljstva počasna.</w:t>
      </w:r>
    </w:p>
    <w:p w:rsidR="00F81D26" w:rsidRDefault="00F81D26" w:rsidP="00677459">
      <w:pPr>
        <w:jc w:val="both"/>
      </w:pPr>
    </w:p>
    <w:p w:rsidR="005A5D46" w:rsidRDefault="00F81D26" w:rsidP="005A5D46">
      <w:pPr>
        <w:ind w:firstLine="709"/>
        <w:jc w:val="both"/>
      </w:pPr>
      <w:r w:rsidRPr="00F81D26">
        <w:rPr>
          <w:b/>
          <w:color w:val="000000" w:themeColor="text1"/>
        </w:rPr>
        <w:t xml:space="preserve">Članak </w:t>
      </w:r>
      <w:r>
        <w:rPr>
          <w:b/>
          <w:color w:val="000000" w:themeColor="text1"/>
        </w:rPr>
        <w:t>15</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5A5D46">
        <w:rPr>
          <w:color w:val="000000" w:themeColor="text1"/>
        </w:rPr>
        <w:t>tko ima pravo podnošenja pojedinog javnog priznanja.</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16</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5A5D46">
        <w:rPr>
          <w:color w:val="000000" w:themeColor="text1"/>
        </w:rPr>
        <w:t>da Odbor za javna priznanja provodi p</w:t>
      </w:r>
      <w:r w:rsidR="005A5D46" w:rsidRPr="005A5D46">
        <w:rPr>
          <w:color w:val="000000" w:themeColor="text1"/>
        </w:rPr>
        <w:t>ostupak za proglašenje počasnog građanina Grada Zagreba, za dodjelu Nagrade Grada Zagreba, za dodjelu Nagrade Zagrepčanka godine, za dodjelu Nagrade Luka Ritz - Nasilje nije hrabrost i prihvaćanje pokroviteljstva Gradske skupštine</w:t>
      </w:r>
      <w:r w:rsidR="00AA46AF">
        <w:rPr>
          <w:color w:val="000000" w:themeColor="text1"/>
        </w:rPr>
        <w:t>.</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17</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5A5D46">
        <w:rPr>
          <w:color w:val="000000" w:themeColor="text1"/>
        </w:rPr>
        <w:t>broj članova Odbora za javna priznanja, njegov sastav i mandatno razdoblje na koje se imenuje.</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18</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5A5D46">
        <w:rPr>
          <w:color w:val="000000" w:themeColor="text1"/>
        </w:rPr>
        <w:t>u kojim slučajevima Odbor za javna priznanja može osnivati stručne radne skupine, tko mogu biti njihovi članovi te koje su njihove dužnosti.</w:t>
      </w:r>
    </w:p>
    <w:p w:rsidR="00F81D26" w:rsidRDefault="00F81D26" w:rsidP="00677459">
      <w:pPr>
        <w:jc w:val="both"/>
      </w:pPr>
    </w:p>
    <w:p w:rsidR="00F81D26" w:rsidRDefault="00F81D26" w:rsidP="00677459">
      <w:pPr>
        <w:ind w:firstLine="709"/>
        <w:jc w:val="both"/>
        <w:rPr>
          <w:color w:val="000000"/>
        </w:rPr>
      </w:pPr>
      <w:r w:rsidRPr="00F81D26">
        <w:rPr>
          <w:b/>
          <w:color w:val="000000" w:themeColor="text1"/>
        </w:rPr>
        <w:t xml:space="preserve">Članak </w:t>
      </w:r>
      <w:r>
        <w:rPr>
          <w:b/>
          <w:color w:val="000000" w:themeColor="text1"/>
        </w:rPr>
        <w:t>19</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5A5D46">
        <w:rPr>
          <w:color w:val="000000" w:themeColor="text1"/>
        </w:rPr>
        <w:t xml:space="preserve">da Odbor za javna priznanja utvrđuje prijedloge kandidata za </w:t>
      </w:r>
      <w:r w:rsidR="005A5D46" w:rsidRPr="0025273C">
        <w:rPr>
          <w:color w:val="000000"/>
        </w:rPr>
        <w:t xml:space="preserve">dodjelu Nagrade Grada Zagreba, prijedlog kandidatkinje za dodjelu Nagrade Zagrepčanka </w:t>
      </w:r>
      <w:r w:rsidR="005A5D46" w:rsidRPr="0025273C">
        <w:rPr>
          <w:color w:val="000000"/>
        </w:rPr>
        <w:lastRenderedPageBreak/>
        <w:t xml:space="preserve">godine, odnosno prijedlog kandidata za dodjelu Nagrade Luka Ritz - Nasilje nije hrabrost </w:t>
      </w:r>
      <w:r w:rsidR="005A5D46">
        <w:rPr>
          <w:color w:val="000000"/>
        </w:rPr>
        <w:t>te ih</w:t>
      </w:r>
      <w:r w:rsidR="005A5D46" w:rsidRPr="0025273C">
        <w:rPr>
          <w:color w:val="000000"/>
        </w:rPr>
        <w:t xml:space="preserve"> upućuje Gradskoj skupštini.</w:t>
      </w:r>
    </w:p>
    <w:p w:rsidR="002C69FD" w:rsidRDefault="002C69FD" w:rsidP="00677459">
      <w:pPr>
        <w:ind w:firstLine="709"/>
        <w:jc w:val="both"/>
      </w:pPr>
      <w:r>
        <w:rPr>
          <w:color w:val="000000"/>
        </w:rPr>
        <w:t xml:space="preserve">Određuje i iznimku po kojoj Odbor za javna priznanja može predložiti </w:t>
      </w:r>
      <w:r w:rsidR="00A66027">
        <w:rPr>
          <w:color w:val="000000"/>
        </w:rPr>
        <w:t xml:space="preserve">najviše dva </w:t>
      </w:r>
      <w:r>
        <w:rPr>
          <w:color w:val="000000"/>
        </w:rPr>
        <w:t xml:space="preserve">kandidata za dodjelu Nagrade Grada Zagreba koji </w:t>
      </w:r>
      <w:r w:rsidR="00A66027">
        <w:rPr>
          <w:color w:val="000000"/>
        </w:rPr>
        <w:t>nisu</w:t>
      </w:r>
      <w:r>
        <w:rPr>
          <w:color w:val="000000"/>
        </w:rPr>
        <w:t xml:space="preserve"> predložen</w:t>
      </w:r>
      <w:r w:rsidR="00A66027">
        <w:rPr>
          <w:color w:val="000000"/>
        </w:rPr>
        <w:t>i</w:t>
      </w:r>
      <w:r>
        <w:rPr>
          <w:color w:val="000000"/>
        </w:rPr>
        <w:t xml:space="preserve"> u postupku javnog pozivnog natječaja</w:t>
      </w:r>
      <w:r w:rsidR="007521AB">
        <w:rPr>
          <w:color w:val="000000"/>
        </w:rPr>
        <w:t xml:space="preserve"> kao i iznimku od broja </w:t>
      </w:r>
      <w:r w:rsidR="007521AB">
        <w:rPr>
          <w:color w:val="000000" w:themeColor="text1"/>
        </w:rPr>
        <w:t>Nagrada Grada Zagreba koliko ih se može dodijeliti u jed</w:t>
      </w:r>
      <w:r w:rsidR="008048F7">
        <w:rPr>
          <w:color w:val="000000" w:themeColor="text1"/>
        </w:rPr>
        <w:t>n</w:t>
      </w:r>
      <w:r w:rsidR="007521AB">
        <w:rPr>
          <w:color w:val="000000" w:themeColor="text1"/>
        </w:rPr>
        <w:t>oj godini.</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20</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2C69FD">
        <w:rPr>
          <w:color w:val="000000" w:themeColor="text1"/>
        </w:rPr>
        <w:t xml:space="preserve">postupak uručivanja javnih priznanja </w:t>
      </w:r>
      <w:r w:rsidR="002C69FD" w:rsidRPr="0025273C">
        <w:rPr>
          <w:color w:val="000000"/>
        </w:rPr>
        <w:t>proglašenj</w:t>
      </w:r>
      <w:r w:rsidR="002C69FD">
        <w:rPr>
          <w:color w:val="000000"/>
        </w:rPr>
        <w:t>a</w:t>
      </w:r>
      <w:r w:rsidR="002C69FD" w:rsidRPr="0025273C">
        <w:rPr>
          <w:color w:val="000000"/>
        </w:rPr>
        <w:t xml:space="preserve"> počasnog građanina Grada Zagreba, dodjel</w:t>
      </w:r>
      <w:r w:rsidR="002C69FD">
        <w:rPr>
          <w:color w:val="000000"/>
        </w:rPr>
        <w:t>e</w:t>
      </w:r>
      <w:r w:rsidR="002C69FD" w:rsidRPr="0025273C">
        <w:rPr>
          <w:color w:val="000000"/>
        </w:rPr>
        <w:t xml:space="preserve"> Nagrade Grada Zagreba, dodjel</w:t>
      </w:r>
      <w:r w:rsidR="002C69FD">
        <w:rPr>
          <w:color w:val="000000"/>
        </w:rPr>
        <w:t>e</w:t>
      </w:r>
      <w:r w:rsidR="002C69FD" w:rsidRPr="0025273C">
        <w:rPr>
          <w:color w:val="000000"/>
        </w:rPr>
        <w:t xml:space="preserve"> Nagrade Zagrepčanka godine, odnosno dodjel</w:t>
      </w:r>
      <w:r w:rsidR="002C69FD">
        <w:rPr>
          <w:color w:val="000000"/>
        </w:rPr>
        <w:t>e</w:t>
      </w:r>
      <w:r w:rsidR="002C69FD" w:rsidRPr="0025273C">
        <w:rPr>
          <w:color w:val="000000"/>
        </w:rPr>
        <w:t xml:space="preserve"> Nagrade Luka Ritz - Nasilje nije hrabrost.</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21</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AA46AF">
        <w:rPr>
          <w:color w:val="000000" w:themeColor="text1"/>
        </w:rPr>
        <w:t>što moraju sadržavati prijedlozi za progla</w:t>
      </w:r>
      <w:r w:rsidR="00D97315">
        <w:rPr>
          <w:color w:val="000000" w:themeColor="text1"/>
        </w:rPr>
        <w:t>š</w:t>
      </w:r>
      <w:r w:rsidR="00AA46AF">
        <w:rPr>
          <w:color w:val="000000" w:themeColor="text1"/>
        </w:rPr>
        <w:t>enje počasnog građanina Grada Zagreba i prihvaćanje pokroviteljstva Gradske skupštine te kome se podnose.</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22</w:t>
      </w:r>
      <w:r w:rsidRPr="00F81D26">
        <w:rPr>
          <w:b/>
          <w:color w:val="000000" w:themeColor="text1"/>
        </w:rPr>
        <w:t>.</w:t>
      </w:r>
      <w:r w:rsidRPr="00C47D5A">
        <w:rPr>
          <w:color w:val="000000" w:themeColor="text1"/>
        </w:rPr>
        <w:t xml:space="preserve"> </w:t>
      </w:r>
      <w:r w:rsidR="00D97315">
        <w:rPr>
          <w:color w:val="000000" w:themeColor="text1"/>
        </w:rPr>
        <w:t>Odluke određuje nadležnost Odbora za javna priznanja u postupku proglašenja počasnog građanina Grada Zagreba i prihvaćanja pokroviteljstva Gradske skupštine.</w:t>
      </w:r>
    </w:p>
    <w:p w:rsidR="00F81D26" w:rsidRDefault="00F81D26" w:rsidP="00677459">
      <w:pPr>
        <w:jc w:val="both"/>
      </w:pPr>
    </w:p>
    <w:p w:rsidR="00D97315" w:rsidRDefault="00F81D26" w:rsidP="00D97315">
      <w:pPr>
        <w:ind w:firstLine="709"/>
        <w:jc w:val="both"/>
        <w:rPr>
          <w:color w:val="000000" w:themeColor="text1"/>
        </w:rPr>
      </w:pPr>
      <w:r w:rsidRPr="00F81D26">
        <w:rPr>
          <w:b/>
          <w:color w:val="000000" w:themeColor="text1"/>
        </w:rPr>
        <w:t xml:space="preserve">Članak </w:t>
      </w:r>
      <w:r>
        <w:rPr>
          <w:b/>
          <w:color w:val="000000" w:themeColor="text1"/>
        </w:rPr>
        <w:t>23</w:t>
      </w:r>
      <w:r w:rsidRPr="00F81D26">
        <w:rPr>
          <w:b/>
          <w:color w:val="000000" w:themeColor="text1"/>
        </w:rPr>
        <w:t>.</w:t>
      </w:r>
      <w:r w:rsidRPr="00C47D5A">
        <w:rPr>
          <w:color w:val="000000" w:themeColor="text1"/>
        </w:rPr>
        <w:t xml:space="preserve"> </w:t>
      </w:r>
      <w:r w:rsidR="00D97315">
        <w:rPr>
          <w:color w:val="000000" w:themeColor="text1"/>
        </w:rPr>
        <w:t>Odluke određuje da gradonačelnik Grada Zagreba i Odbor za javna priznanja mogu samoinicijativno predložiti Gradskoj skupštini proglašenje počasnog građanina Grada Zagreba.</w:t>
      </w:r>
    </w:p>
    <w:p w:rsidR="00D97315" w:rsidRPr="00D97315" w:rsidRDefault="00D97315" w:rsidP="00D97315">
      <w:pPr>
        <w:ind w:firstLine="709"/>
        <w:jc w:val="both"/>
        <w:rPr>
          <w:color w:val="000000" w:themeColor="text1"/>
        </w:rPr>
      </w:pPr>
      <w:r>
        <w:rPr>
          <w:color w:val="000000" w:themeColor="text1"/>
        </w:rPr>
        <w:t xml:space="preserve">Također određuje da predsjednik Gradske skupštine može preuzeti pokroviteljstvo </w:t>
      </w:r>
      <w:r w:rsidRPr="0025273C">
        <w:rPr>
          <w:color w:val="000000"/>
        </w:rPr>
        <w:t>u ime Gradske skupštine, ako Skupština ne zasjeda, odnosno zbog kratkoće vremena</w:t>
      </w:r>
      <w:r>
        <w:rPr>
          <w:color w:val="000000"/>
        </w:rPr>
        <w:t>.</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24</w:t>
      </w:r>
      <w:r w:rsidRPr="00F81D26">
        <w:rPr>
          <w:b/>
          <w:color w:val="000000" w:themeColor="text1"/>
        </w:rPr>
        <w:t>.</w:t>
      </w:r>
      <w:r w:rsidRPr="00C47D5A">
        <w:rPr>
          <w:color w:val="000000" w:themeColor="text1"/>
        </w:rPr>
        <w:t xml:space="preserve"> </w:t>
      </w:r>
      <w:r w:rsidR="00D97315">
        <w:rPr>
          <w:color w:val="000000" w:themeColor="text1"/>
        </w:rPr>
        <w:t>Odluke određuje</w:t>
      </w:r>
      <w:r w:rsidR="007521AB">
        <w:rPr>
          <w:color w:val="000000" w:themeColor="text1"/>
        </w:rPr>
        <w:t xml:space="preserve"> za što se dodjeljuje Nagrada Grada Zagreba, na koji dan se dodjeljuje te koliko se Nagrada Grada Zagreba može dodijeliti u jed</w:t>
      </w:r>
      <w:r w:rsidR="00567F8D">
        <w:rPr>
          <w:color w:val="000000" w:themeColor="text1"/>
        </w:rPr>
        <w:t>n</w:t>
      </w:r>
      <w:r w:rsidR="007521AB">
        <w:rPr>
          <w:color w:val="000000" w:themeColor="text1"/>
        </w:rPr>
        <w:t>oj godini.</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25</w:t>
      </w:r>
      <w:r w:rsidRPr="00F81D26">
        <w:rPr>
          <w:b/>
          <w:color w:val="000000" w:themeColor="text1"/>
        </w:rPr>
        <w:t>.</w:t>
      </w:r>
      <w:r w:rsidRPr="00C47D5A">
        <w:rPr>
          <w:color w:val="000000" w:themeColor="text1"/>
        </w:rPr>
        <w:t xml:space="preserve"> </w:t>
      </w:r>
      <w:r w:rsidR="00D97315">
        <w:rPr>
          <w:color w:val="000000" w:themeColor="text1"/>
        </w:rPr>
        <w:t>Odluke određuje</w:t>
      </w:r>
      <w:r w:rsidR="007521AB">
        <w:rPr>
          <w:color w:val="000000" w:themeColor="text1"/>
        </w:rPr>
        <w:t xml:space="preserve"> oblik Nagrade Grada Zagreba,</w:t>
      </w:r>
      <w:r w:rsidR="00D93F73">
        <w:rPr>
          <w:color w:val="000000" w:themeColor="text1"/>
        </w:rPr>
        <w:t xml:space="preserve"> kada se ona dodjeljuje pojedincima i </w:t>
      </w:r>
      <w:r w:rsidR="00A66027">
        <w:rPr>
          <w:color w:val="000000" w:themeColor="text1"/>
        </w:rPr>
        <w:t>radnim</w:t>
      </w:r>
      <w:r w:rsidR="00D93F73">
        <w:rPr>
          <w:color w:val="000000" w:themeColor="text1"/>
        </w:rPr>
        <w:t xml:space="preserve"> skupinama</w:t>
      </w:r>
      <w:r w:rsidR="00A66027">
        <w:rPr>
          <w:color w:val="000000" w:themeColor="text1"/>
        </w:rPr>
        <w:t>, nadalje</w:t>
      </w:r>
      <w:r w:rsidR="007521AB">
        <w:rPr>
          <w:color w:val="000000" w:themeColor="text1"/>
        </w:rPr>
        <w:t xml:space="preserve"> da Odbor za javna priznanja određuje visinu novčanog iznosa koji se dodjeljuje pojedincima kao i raspodjelu novčanog iznosa ako se Nagrada Grada Zagreba dodjeljuje neformalnoj skupini</w:t>
      </w:r>
      <w:r w:rsidR="00D93F73">
        <w:rPr>
          <w:color w:val="000000" w:themeColor="text1"/>
        </w:rPr>
        <w:t>.</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26</w:t>
      </w:r>
      <w:r w:rsidRPr="00F81D26">
        <w:rPr>
          <w:b/>
          <w:color w:val="000000" w:themeColor="text1"/>
        </w:rPr>
        <w:t>.</w:t>
      </w:r>
      <w:r w:rsidRPr="00C47D5A">
        <w:rPr>
          <w:color w:val="000000" w:themeColor="text1"/>
        </w:rPr>
        <w:t xml:space="preserve"> </w:t>
      </w:r>
      <w:r w:rsidR="00D97315">
        <w:rPr>
          <w:color w:val="000000" w:themeColor="text1"/>
        </w:rPr>
        <w:t>Odluke određuje</w:t>
      </w:r>
      <w:r w:rsidR="00D93F73" w:rsidRPr="00D93F73">
        <w:rPr>
          <w:color w:val="000000" w:themeColor="text1"/>
        </w:rPr>
        <w:t xml:space="preserve"> </w:t>
      </w:r>
      <w:r w:rsidR="00D93F73">
        <w:rPr>
          <w:color w:val="000000" w:themeColor="text1"/>
        </w:rPr>
        <w:t xml:space="preserve">Odluke određuje oblik Nagrade Grada Zagreba, kada se ona dodjeljuje </w:t>
      </w:r>
      <w:r w:rsidR="00D93F73" w:rsidRPr="0025273C">
        <w:rPr>
          <w:color w:val="000000"/>
        </w:rPr>
        <w:t>trgovačkim društvima, ustanovama, vjerskim zajednicama, udrugama građana i drugim pravnim osobama</w:t>
      </w:r>
      <w:r w:rsidR="00D93F73">
        <w:rPr>
          <w:color w:val="000000"/>
        </w:rPr>
        <w:t>.</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27</w:t>
      </w:r>
      <w:r w:rsidRPr="00F81D26">
        <w:rPr>
          <w:b/>
          <w:color w:val="000000" w:themeColor="text1"/>
        </w:rPr>
        <w:t>.</w:t>
      </w:r>
      <w:r w:rsidRPr="00C47D5A">
        <w:rPr>
          <w:color w:val="000000" w:themeColor="text1"/>
        </w:rPr>
        <w:t xml:space="preserve"> </w:t>
      </w:r>
      <w:r w:rsidR="00D93F73">
        <w:rPr>
          <w:color w:val="000000" w:themeColor="text1"/>
        </w:rPr>
        <w:t>Odluke određuje za što se dodjeljuje Nagrada Zagrepčanka godine, na koji dan se dodjeljuje, oblik Nagrade Zagrepčanka godine te da Odbor za javna priznanja određuje visinu novčanog iznosa</w:t>
      </w:r>
      <w:r w:rsidR="00B86FB2">
        <w:rPr>
          <w:color w:val="000000" w:themeColor="text1"/>
        </w:rPr>
        <w:t xml:space="preserve"> koji se dodjeljuje nagrađenoj.</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28</w:t>
      </w:r>
      <w:r w:rsidRPr="00F81D26">
        <w:rPr>
          <w:b/>
          <w:color w:val="000000" w:themeColor="text1"/>
        </w:rPr>
        <w:t>.</w:t>
      </w:r>
      <w:r w:rsidRPr="00C47D5A">
        <w:rPr>
          <w:color w:val="000000" w:themeColor="text1"/>
        </w:rPr>
        <w:t xml:space="preserve"> </w:t>
      </w:r>
      <w:r w:rsidR="00B86FB2">
        <w:rPr>
          <w:color w:val="000000" w:themeColor="text1"/>
        </w:rPr>
        <w:t>Odluke određuje za što se dodjeljuje Nagrada Luka Ritz - Nasilje nije hrabrost, na koji dan se dodjeljuje, oblik Nagrade Luka Ritz - Nasilje nije hrabrost te da Odbor za javna priznanja određuje visinu novčanog iznosa koji se dodjeljuje učenicima.</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29</w:t>
      </w:r>
      <w:r w:rsidRPr="00F81D26">
        <w:rPr>
          <w:b/>
          <w:color w:val="000000" w:themeColor="text1"/>
        </w:rPr>
        <w:t>.</w:t>
      </w:r>
      <w:r w:rsidRPr="00C47D5A">
        <w:rPr>
          <w:color w:val="000000" w:themeColor="text1"/>
        </w:rPr>
        <w:t xml:space="preserve"> </w:t>
      </w:r>
      <w:r w:rsidR="00D97315">
        <w:rPr>
          <w:color w:val="000000" w:themeColor="text1"/>
        </w:rPr>
        <w:t>Odluke određuje</w:t>
      </w:r>
      <w:r w:rsidR="00B86FB2">
        <w:rPr>
          <w:color w:val="000000" w:themeColor="text1"/>
        </w:rPr>
        <w:t xml:space="preserve"> oblik javnog priznanja Nagrade Grada Zagreba, Nagrade Zagrepčanka godine i Nagrade Luka Ritz - Nasilje nije hrabrost kada se dodjeljuju posmrtno.</w:t>
      </w:r>
      <w:r w:rsidR="00A66027">
        <w:rPr>
          <w:color w:val="000000" w:themeColor="text1"/>
        </w:rPr>
        <w:t xml:space="preserve"> Također uređuje što će biti s novčanim iznosom u slučaju ako predložena osoba za navedene nagrade umre nakon donošenja odluke o dodjeli nagrade.</w:t>
      </w:r>
    </w:p>
    <w:p w:rsidR="00F81D26" w:rsidRDefault="00F81D26" w:rsidP="00677459">
      <w:pPr>
        <w:jc w:val="both"/>
      </w:pPr>
    </w:p>
    <w:p w:rsidR="00B86FB2" w:rsidRDefault="00F81D26" w:rsidP="00677459">
      <w:pPr>
        <w:ind w:firstLine="709"/>
        <w:jc w:val="both"/>
        <w:rPr>
          <w:color w:val="000000" w:themeColor="text1"/>
        </w:rPr>
      </w:pPr>
      <w:r w:rsidRPr="00F81D26">
        <w:rPr>
          <w:b/>
          <w:color w:val="000000" w:themeColor="text1"/>
        </w:rPr>
        <w:lastRenderedPageBreak/>
        <w:t xml:space="preserve">Članak </w:t>
      </w:r>
      <w:r>
        <w:rPr>
          <w:b/>
          <w:color w:val="000000" w:themeColor="text1"/>
        </w:rPr>
        <w:t>30</w:t>
      </w:r>
      <w:r w:rsidRPr="00F81D26">
        <w:rPr>
          <w:b/>
          <w:color w:val="000000" w:themeColor="text1"/>
        </w:rPr>
        <w:t>.</w:t>
      </w:r>
      <w:r w:rsidRPr="00C47D5A">
        <w:rPr>
          <w:color w:val="000000" w:themeColor="text1"/>
        </w:rPr>
        <w:t xml:space="preserve"> </w:t>
      </w:r>
      <w:r w:rsidR="00D97315">
        <w:rPr>
          <w:color w:val="000000" w:themeColor="text1"/>
        </w:rPr>
        <w:t>Odluke određuje</w:t>
      </w:r>
      <w:r w:rsidR="00B86FB2">
        <w:rPr>
          <w:color w:val="000000" w:themeColor="text1"/>
        </w:rPr>
        <w:t xml:space="preserve"> </w:t>
      </w:r>
      <w:r w:rsidR="00FD36A7">
        <w:rPr>
          <w:color w:val="000000" w:themeColor="text1"/>
        </w:rPr>
        <w:t xml:space="preserve">da </w:t>
      </w:r>
      <w:r w:rsidR="00B86FB2">
        <w:rPr>
          <w:color w:val="000000" w:themeColor="text1"/>
        </w:rPr>
        <w:t>post</w:t>
      </w:r>
      <w:r w:rsidR="00FD36A7">
        <w:rPr>
          <w:color w:val="000000" w:themeColor="text1"/>
        </w:rPr>
        <w:t>u</w:t>
      </w:r>
      <w:r w:rsidR="00B86FB2">
        <w:rPr>
          <w:color w:val="000000" w:themeColor="text1"/>
        </w:rPr>
        <w:t>pak za dodjelu Nagrade Grada Zagreb</w:t>
      </w:r>
      <w:r w:rsidR="00FD36A7">
        <w:rPr>
          <w:color w:val="000000" w:themeColor="text1"/>
        </w:rPr>
        <w:t xml:space="preserve">a </w:t>
      </w:r>
      <w:r w:rsidR="00FD36A7" w:rsidRPr="00FD36A7">
        <w:t xml:space="preserve">pokreće svake godine Odbor </w:t>
      </w:r>
      <w:r w:rsidR="00FD36A7">
        <w:t xml:space="preserve">za javna priznanja </w:t>
      </w:r>
      <w:r w:rsidR="00FD36A7" w:rsidRPr="00FD36A7">
        <w:t xml:space="preserve">raspisivanjem javnog </w:t>
      </w:r>
      <w:r w:rsidR="00FD36A7">
        <w:t xml:space="preserve">pozivnog </w:t>
      </w:r>
      <w:r w:rsidR="00FD36A7" w:rsidRPr="00FD36A7">
        <w:t xml:space="preserve">natječaja, da se </w:t>
      </w:r>
      <w:r w:rsidR="00FD36A7">
        <w:t>javni pozivni natječaj</w:t>
      </w:r>
      <w:r w:rsidR="00FD36A7" w:rsidRPr="00FD36A7">
        <w:t xml:space="preserve"> objavljuje </w:t>
      </w:r>
      <w:r w:rsidR="00FD36A7">
        <w:t>na internetskim stranicama Grada Zagreba, Gradske skupštine</w:t>
      </w:r>
      <w:r w:rsidR="00FD36A7" w:rsidRPr="00FD36A7">
        <w:t xml:space="preserve">, </w:t>
      </w:r>
      <w:r w:rsidR="00FD36A7">
        <w:t xml:space="preserve">da Odbor za javna priznanja upućuje poziv radi podnošenja prijedloga </w:t>
      </w:r>
      <w:r w:rsidR="00FD36A7" w:rsidRPr="0025273C">
        <w:rPr>
          <w:color w:val="000000"/>
        </w:rPr>
        <w:t>relevantnim institucijama, trgovačkim društvima, udrugama i strukovnim udruženjima s područja za koja se Nagrada dodjeljuje</w:t>
      </w:r>
      <w:r w:rsidR="00FD36A7">
        <w:rPr>
          <w:color w:val="000000"/>
        </w:rPr>
        <w:t xml:space="preserve">, </w:t>
      </w:r>
      <w:r w:rsidR="00FD36A7" w:rsidRPr="00FD36A7">
        <w:t xml:space="preserve">da se </w:t>
      </w:r>
      <w:r w:rsidR="00FF12B8">
        <w:t xml:space="preserve">natječaj </w:t>
      </w:r>
      <w:r w:rsidR="00FD36A7" w:rsidRPr="00FD36A7">
        <w:t xml:space="preserve">raspisuje u </w:t>
      </w:r>
      <w:r w:rsidR="00FD36A7">
        <w:t>siječnju,</w:t>
      </w:r>
      <w:r w:rsidR="00FD36A7" w:rsidRPr="00FD36A7">
        <w:t xml:space="preserve"> da traje najmanje </w:t>
      </w:r>
      <w:r w:rsidR="00FD36A7">
        <w:t>2</w:t>
      </w:r>
      <w:r w:rsidR="00FD36A7" w:rsidRPr="00FD36A7">
        <w:t>0 dana</w:t>
      </w:r>
      <w:r w:rsidR="00FD36A7">
        <w:t xml:space="preserve"> te što sve mora sadržavati Prijedlog</w:t>
      </w:r>
      <w:r w:rsidR="00FF12B8">
        <w:t>, odnosno kandidatura</w:t>
      </w:r>
      <w:r w:rsidR="00FD36A7">
        <w:t xml:space="preserve"> za dodjelu Nagrade Grada Zagreba.</w:t>
      </w:r>
    </w:p>
    <w:p w:rsidR="00FD36A7" w:rsidRDefault="00FD36A7" w:rsidP="00677459">
      <w:pPr>
        <w:jc w:val="both"/>
      </w:pPr>
    </w:p>
    <w:p w:rsidR="00FD36A7" w:rsidRDefault="00F81D26" w:rsidP="00677459">
      <w:pPr>
        <w:ind w:firstLine="709"/>
        <w:jc w:val="both"/>
        <w:rPr>
          <w:color w:val="000000" w:themeColor="text1"/>
        </w:rPr>
      </w:pPr>
      <w:r w:rsidRPr="00F81D26">
        <w:rPr>
          <w:b/>
          <w:color w:val="000000" w:themeColor="text1"/>
        </w:rPr>
        <w:t xml:space="preserve">Članak </w:t>
      </w:r>
      <w:r>
        <w:rPr>
          <w:b/>
          <w:color w:val="000000" w:themeColor="text1"/>
        </w:rPr>
        <w:t>31</w:t>
      </w:r>
      <w:r w:rsidRPr="00F81D26">
        <w:rPr>
          <w:b/>
          <w:color w:val="000000" w:themeColor="text1"/>
        </w:rPr>
        <w:t>.</w:t>
      </w:r>
      <w:r w:rsidRPr="00C47D5A">
        <w:rPr>
          <w:color w:val="000000" w:themeColor="text1"/>
        </w:rPr>
        <w:t xml:space="preserve"> </w:t>
      </w:r>
      <w:r w:rsidR="00FD36A7">
        <w:rPr>
          <w:color w:val="000000" w:themeColor="text1"/>
        </w:rPr>
        <w:t>Odluke određuje da postupak za dodjelu Nagrade Zagrepčanka godine</w:t>
      </w:r>
      <w:r w:rsidR="00FD36A7" w:rsidRPr="00FD36A7">
        <w:t xml:space="preserve"> pokreće svake godine Odbor </w:t>
      </w:r>
      <w:r w:rsidR="00FD36A7">
        <w:t xml:space="preserve">za javna priznanja </w:t>
      </w:r>
      <w:r w:rsidR="00FD36A7" w:rsidRPr="00FD36A7">
        <w:t xml:space="preserve">raspisivanjem javnog </w:t>
      </w:r>
      <w:r w:rsidR="00FD36A7">
        <w:t xml:space="preserve">pozivnog </w:t>
      </w:r>
      <w:r w:rsidR="00FD36A7" w:rsidRPr="00FD36A7">
        <w:t xml:space="preserve">natječaja, da se </w:t>
      </w:r>
      <w:r w:rsidR="00FD36A7">
        <w:t>javni pozivni natječaj</w:t>
      </w:r>
      <w:r w:rsidR="00FD36A7" w:rsidRPr="00FD36A7">
        <w:t xml:space="preserve"> objavljuje </w:t>
      </w:r>
      <w:r w:rsidR="00FD36A7">
        <w:t>na internetskim stranicama Grada Zagreba, Gradske skupštine</w:t>
      </w:r>
      <w:r w:rsidR="00FD36A7" w:rsidRPr="00FD36A7">
        <w:t xml:space="preserve">, </w:t>
      </w:r>
      <w:r w:rsidR="00FD36A7">
        <w:t xml:space="preserve">da Odbor za javna priznanja upućuje poziv radi podnošenja prijedloga </w:t>
      </w:r>
      <w:r w:rsidR="00FD36A7" w:rsidRPr="0025273C">
        <w:rPr>
          <w:color w:val="000000"/>
        </w:rPr>
        <w:t>relevantnim institucijama, trgovačkim društvima, udrugama i strukovnim udruženjima s područja za koja se Nagrada dodjeljuje</w:t>
      </w:r>
      <w:r w:rsidR="00FD36A7">
        <w:rPr>
          <w:color w:val="000000"/>
        </w:rPr>
        <w:t xml:space="preserve">, </w:t>
      </w:r>
      <w:r w:rsidR="00FD36A7" w:rsidRPr="00FD36A7">
        <w:t xml:space="preserve">da se </w:t>
      </w:r>
      <w:r w:rsidR="00FF12B8">
        <w:t xml:space="preserve">natječaj </w:t>
      </w:r>
      <w:r w:rsidR="00FD36A7" w:rsidRPr="00FD36A7">
        <w:t xml:space="preserve">raspisuje u </w:t>
      </w:r>
      <w:r w:rsidR="00FF12B8">
        <w:t xml:space="preserve">prvom </w:t>
      </w:r>
      <w:r w:rsidR="005E6597" w:rsidRPr="005E6597">
        <w:t>tromjesečju</w:t>
      </w:r>
      <w:r w:rsidR="005E6597">
        <w:t xml:space="preserve"> </w:t>
      </w:r>
      <w:r w:rsidR="00FF12B8">
        <w:t>tekuće godine i</w:t>
      </w:r>
      <w:r w:rsidR="00FD36A7" w:rsidRPr="00FD36A7">
        <w:t xml:space="preserve"> da traje najmanje </w:t>
      </w:r>
      <w:r w:rsidR="00FD36A7">
        <w:t>2</w:t>
      </w:r>
      <w:r w:rsidR="00FD36A7" w:rsidRPr="00FD36A7">
        <w:t>0 dana</w:t>
      </w:r>
      <w:r w:rsidR="00FD36A7">
        <w:t xml:space="preserve"> te što sve mora sadržavati Prijedlog</w:t>
      </w:r>
      <w:r w:rsidR="00FF12B8">
        <w:t>, odnosno kandidatura</w:t>
      </w:r>
      <w:r w:rsidR="00FD36A7">
        <w:t xml:space="preserve"> za dodjelu Nagrade </w:t>
      </w:r>
      <w:r w:rsidR="00FF12B8">
        <w:rPr>
          <w:color w:val="000000" w:themeColor="text1"/>
        </w:rPr>
        <w:t>Zagrepčanka godine</w:t>
      </w:r>
      <w:r w:rsidR="00FD36A7">
        <w:t>.</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32</w:t>
      </w:r>
      <w:r w:rsidRPr="00F81D26">
        <w:rPr>
          <w:b/>
          <w:color w:val="000000" w:themeColor="text1"/>
        </w:rPr>
        <w:t>.</w:t>
      </w:r>
      <w:r w:rsidRPr="00C47D5A">
        <w:rPr>
          <w:color w:val="000000" w:themeColor="text1"/>
        </w:rPr>
        <w:t xml:space="preserve"> </w:t>
      </w:r>
      <w:r w:rsidR="00FF12B8">
        <w:rPr>
          <w:color w:val="000000" w:themeColor="text1"/>
        </w:rPr>
        <w:t>Odluke određuje da postupak za dodjelu Nagrade Nagrade Luka Ritz - Nasilje nije hrabrost</w:t>
      </w:r>
      <w:r w:rsidR="00FF12B8" w:rsidRPr="00FD36A7">
        <w:t xml:space="preserve"> pokreće svake godine Odbor </w:t>
      </w:r>
      <w:r w:rsidR="00FF12B8">
        <w:t xml:space="preserve">za javna priznanja </w:t>
      </w:r>
      <w:r w:rsidR="00FF12B8" w:rsidRPr="00FD36A7">
        <w:t xml:space="preserve">raspisivanjem javnog </w:t>
      </w:r>
      <w:r w:rsidR="00FF12B8">
        <w:t xml:space="preserve">pozivnog </w:t>
      </w:r>
      <w:r w:rsidR="00FF12B8" w:rsidRPr="00FD36A7">
        <w:t xml:space="preserve">natječaja, da se </w:t>
      </w:r>
      <w:r w:rsidR="00FF12B8">
        <w:t>javni pozivni natječaj</w:t>
      </w:r>
      <w:r w:rsidR="00FF12B8" w:rsidRPr="00FD36A7">
        <w:t xml:space="preserve"> objavljuje </w:t>
      </w:r>
      <w:r w:rsidR="00FF12B8">
        <w:t>na internetskim stranicama Grada Zagreba, Gradske skupštine</w:t>
      </w:r>
      <w:r w:rsidR="00FF12B8" w:rsidRPr="00FD36A7">
        <w:t xml:space="preserve">, </w:t>
      </w:r>
      <w:r w:rsidR="00FF12B8">
        <w:t xml:space="preserve">da Odbor za javna priznanja upućuje poziv radi podnošenja prijedloga </w:t>
      </w:r>
      <w:r w:rsidR="00FF12B8">
        <w:rPr>
          <w:color w:val="000000"/>
        </w:rPr>
        <w:t xml:space="preserve">osnovnim i srednjim školama u Gradu Zagrebu, </w:t>
      </w:r>
      <w:r w:rsidR="00FF12B8" w:rsidRPr="00FD36A7">
        <w:t xml:space="preserve">da se </w:t>
      </w:r>
      <w:r w:rsidR="00FF12B8">
        <w:t xml:space="preserve">natječaj </w:t>
      </w:r>
      <w:r w:rsidR="00FF12B8" w:rsidRPr="00FD36A7">
        <w:t xml:space="preserve">raspisuje u </w:t>
      </w:r>
      <w:r w:rsidR="00FF12B8">
        <w:t>ožujku tekuće godine i</w:t>
      </w:r>
      <w:r w:rsidR="00FF12B8" w:rsidRPr="00FD36A7">
        <w:t xml:space="preserve"> da traje najmanje </w:t>
      </w:r>
      <w:r w:rsidR="00FF12B8">
        <w:t>2</w:t>
      </w:r>
      <w:r w:rsidR="00FF12B8" w:rsidRPr="00FD36A7">
        <w:t>0 dana</w:t>
      </w:r>
      <w:r w:rsidR="00FF12B8">
        <w:t xml:space="preserve"> te što sve mora sadržavati Prijedlog, odnosno kandidatura za dodjelu </w:t>
      </w:r>
      <w:r w:rsidR="00B86FB2">
        <w:rPr>
          <w:color w:val="000000" w:themeColor="text1"/>
        </w:rPr>
        <w:t>Nagrade Luka Ritz - Nasilje nije hrabrost.</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33</w:t>
      </w:r>
      <w:r w:rsidRPr="00F81D26">
        <w:rPr>
          <w:b/>
          <w:color w:val="000000" w:themeColor="text1"/>
        </w:rPr>
        <w:t>.</w:t>
      </w:r>
      <w:r w:rsidRPr="00C47D5A">
        <w:rPr>
          <w:color w:val="000000" w:themeColor="text1"/>
        </w:rPr>
        <w:t xml:space="preserve"> </w:t>
      </w:r>
      <w:r w:rsidR="00D97315">
        <w:rPr>
          <w:color w:val="000000" w:themeColor="text1"/>
        </w:rPr>
        <w:t>Odluke određuje</w:t>
      </w:r>
      <w:r w:rsidR="00FF12B8">
        <w:rPr>
          <w:color w:val="000000" w:themeColor="text1"/>
        </w:rPr>
        <w:t xml:space="preserve"> mogućnost da Odbor za javna priznanja ponavi natječaj za </w:t>
      </w:r>
      <w:r w:rsidR="00FF12B8" w:rsidRPr="0025273C">
        <w:rPr>
          <w:color w:val="000000"/>
        </w:rPr>
        <w:t>dodjelu Nagrade Grada Zagreba, Nagrade Zagrepčanka godine i Nagrade Luka Ritz - Nasilje nije hrabrost.</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34</w:t>
      </w:r>
      <w:r w:rsidRPr="00F81D26">
        <w:rPr>
          <w:b/>
          <w:color w:val="000000" w:themeColor="text1"/>
        </w:rPr>
        <w:t>.</w:t>
      </w:r>
      <w:r w:rsidRPr="00C47D5A">
        <w:rPr>
          <w:color w:val="000000" w:themeColor="text1"/>
        </w:rPr>
        <w:t xml:space="preserve"> </w:t>
      </w:r>
      <w:r w:rsidR="00D97315">
        <w:rPr>
          <w:color w:val="000000" w:themeColor="text1"/>
        </w:rPr>
        <w:t>Odluke određuje</w:t>
      </w:r>
      <w:r w:rsidR="00FF12B8" w:rsidRPr="00FF12B8">
        <w:t xml:space="preserve"> </w:t>
      </w:r>
      <w:r w:rsidR="00FF12B8">
        <w:rPr>
          <w:color w:val="000000" w:themeColor="text1"/>
        </w:rPr>
        <w:t>k</w:t>
      </w:r>
      <w:r w:rsidR="00FF12B8" w:rsidRPr="00FF12B8">
        <w:rPr>
          <w:color w:val="000000" w:themeColor="text1"/>
        </w:rPr>
        <w:t>riterij</w:t>
      </w:r>
      <w:r w:rsidR="00FF12B8">
        <w:rPr>
          <w:color w:val="000000" w:themeColor="text1"/>
        </w:rPr>
        <w:t>e</w:t>
      </w:r>
      <w:r w:rsidR="00FF12B8" w:rsidRPr="00FF12B8">
        <w:rPr>
          <w:color w:val="000000" w:themeColor="text1"/>
        </w:rPr>
        <w:t xml:space="preserve"> za dodjelu Nagrade Grada Zagreba</w:t>
      </w:r>
      <w:r w:rsidR="00FF12B8">
        <w:rPr>
          <w:color w:val="000000" w:themeColor="text1"/>
        </w:rPr>
        <w:t>.</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35</w:t>
      </w:r>
      <w:r w:rsidRPr="00F81D26">
        <w:rPr>
          <w:b/>
          <w:color w:val="000000" w:themeColor="text1"/>
        </w:rPr>
        <w:t>.</w:t>
      </w:r>
      <w:r w:rsidRPr="00C47D5A">
        <w:rPr>
          <w:color w:val="000000" w:themeColor="text1"/>
        </w:rPr>
        <w:t xml:space="preserve"> </w:t>
      </w:r>
      <w:r w:rsidR="00D97315">
        <w:rPr>
          <w:color w:val="000000" w:themeColor="text1"/>
        </w:rPr>
        <w:t>Odluke određuje</w:t>
      </w:r>
      <w:r w:rsidR="00FF12B8" w:rsidRPr="00FF12B8">
        <w:rPr>
          <w:color w:val="000000" w:themeColor="text1"/>
        </w:rPr>
        <w:t xml:space="preserve"> </w:t>
      </w:r>
      <w:r w:rsidR="00FF12B8">
        <w:rPr>
          <w:color w:val="000000" w:themeColor="text1"/>
        </w:rPr>
        <w:t>k</w:t>
      </w:r>
      <w:r w:rsidR="00FF12B8" w:rsidRPr="00FF12B8">
        <w:rPr>
          <w:color w:val="000000" w:themeColor="text1"/>
        </w:rPr>
        <w:t>riterij</w:t>
      </w:r>
      <w:r w:rsidR="00FF12B8">
        <w:rPr>
          <w:color w:val="000000" w:themeColor="text1"/>
        </w:rPr>
        <w:t>e</w:t>
      </w:r>
      <w:r w:rsidR="00FF12B8" w:rsidRPr="00FF12B8">
        <w:rPr>
          <w:color w:val="000000" w:themeColor="text1"/>
        </w:rPr>
        <w:t xml:space="preserve"> za dodjelu </w:t>
      </w:r>
      <w:r w:rsidR="00FF12B8">
        <w:rPr>
          <w:color w:val="000000" w:themeColor="text1"/>
        </w:rPr>
        <w:t>Nagrade Zagrepčanka godine.</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36</w:t>
      </w:r>
      <w:r w:rsidRPr="00F81D26">
        <w:rPr>
          <w:b/>
          <w:color w:val="000000" w:themeColor="text1"/>
        </w:rPr>
        <w:t>.</w:t>
      </w:r>
      <w:r w:rsidRPr="00C47D5A">
        <w:rPr>
          <w:color w:val="000000" w:themeColor="text1"/>
        </w:rPr>
        <w:t xml:space="preserve"> </w:t>
      </w:r>
      <w:r w:rsidR="00D97315">
        <w:rPr>
          <w:color w:val="000000" w:themeColor="text1"/>
        </w:rPr>
        <w:t>Odluke određuje</w:t>
      </w:r>
      <w:r w:rsidR="00FF12B8" w:rsidRPr="00FF12B8">
        <w:rPr>
          <w:color w:val="000000" w:themeColor="text1"/>
        </w:rPr>
        <w:t xml:space="preserve"> </w:t>
      </w:r>
      <w:r w:rsidR="00FF12B8">
        <w:rPr>
          <w:color w:val="000000" w:themeColor="text1"/>
        </w:rPr>
        <w:t>k</w:t>
      </w:r>
      <w:r w:rsidR="00FF12B8" w:rsidRPr="00FF12B8">
        <w:rPr>
          <w:color w:val="000000" w:themeColor="text1"/>
        </w:rPr>
        <w:t>riterij</w:t>
      </w:r>
      <w:r w:rsidR="00FF12B8">
        <w:rPr>
          <w:color w:val="000000" w:themeColor="text1"/>
        </w:rPr>
        <w:t>e</w:t>
      </w:r>
      <w:r w:rsidR="00FF12B8" w:rsidRPr="00FF12B8">
        <w:rPr>
          <w:color w:val="000000" w:themeColor="text1"/>
        </w:rPr>
        <w:t xml:space="preserve"> za dodjelu</w:t>
      </w:r>
      <w:r w:rsidR="00FF12B8" w:rsidRPr="00FF12B8">
        <w:rPr>
          <w:color w:val="000000"/>
        </w:rPr>
        <w:t xml:space="preserve"> </w:t>
      </w:r>
      <w:r w:rsidR="00FF12B8" w:rsidRPr="0025273C">
        <w:rPr>
          <w:color w:val="000000"/>
        </w:rPr>
        <w:t>Nagrade Luka Ritz - Nasilje nije hrabrost.</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37</w:t>
      </w:r>
      <w:r w:rsidRPr="00F81D26">
        <w:rPr>
          <w:b/>
          <w:color w:val="000000" w:themeColor="text1"/>
        </w:rPr>
        <w:t>.</w:t>
      </w:r>
      <w:r w:rsidRPr="00C47D5A">
        <w:rPr>
          <w:color w:val="000000" w:themeColor="text1"/>
        </w:rPr>
        <w:t xml:space="preserve"> </w:t>
      </w:r>
      <w:r w:rsidR="00D97315">
        <w:rPr>
          <w:color w:val="000000" w:themeColor="text1"/>
        </w:rPr>
        <w:t>Odluke određuje</w:t>
      </w:r>
      <w:r w:rsidR="002C50BE">
        <w:rPr>
          <w:color w:val="000000" w:themeColor="text1"/>
        </w:rPr>
        <w:t xml:space="preserve"> kome se podnosi prijedlog za dodjelu </w:t>
      </w:r>
      <w:r w:rsidR="002C50BE" w:rsidRPr="0025273C">
        <w:rPr>
          <w:color w:val="000000"/>
        </w:rPr>
        <w:t>Povelje Grada Zagreba, Plakete Grada Zagreba i za prihvaćanje pokroviteljstva gradonačelnika</w:t>
      </w:r>
      <w:r w:rsidR="002C50BE">
        <w:rPr>
          <w:color w:val="000000"/>
        </w:rPr>
        <w:t>, tko ima pravo podnošenja prijedloga za navedena javna priznanja, njegov oblik i sadržaj.</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38</w:t>
      </w:r>
      <w:r w:rsidRPr="00F81D26">
        <w:rPr>
          <w:b/>
          <w:color w:val="000000" w:themeColor="text1"/>
        </w:rPr>
        <w:t>.</w:t>
      </w:r>
      <w:r w:rsidRPr="00C47D5A">
        <w:rPr>
          <w:color w:val="000000" w:themeColor="text1"/>
        </w:rPr>
        <w:t xml:space="preserve"> </w:t>
      </w:r>
      <w:r w:rsidR="002C50BE">
        <w:rPr>
          <w:color w:val="000000" w:themeColor="text1"/>
        </w:rPr>
        <w:t>Odluke određuje u kojim slučajevima gradonačelnik može osnivati radna tijela i koje su njihove dužnosti.</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39</w:t>
      </w:r>
      <w:r w:rsidRPr="00F81D26">
        <w:rPr>
          <w:b/>
          <w:color w:val="000000" w:themeColor="text1"/>
        </w:rPr>
        <w:t>.</w:t>
      </w:r>
      <w:r w:rsidRPr="00C47D5A">
        <w:rPr>
          <w:color w:val="000000" w:themeColor="text1"/>
        </w:rPr>
        <w:t xml:space="preserve"> </w:t>
      </w:r>
      <w:r w:rsidR="00D97315">
        <w:rPr>
          <w:color w:val="000000" w:themeColor="text1"/>
        </w:rPr>
        <w:t>Odluke određuje</w:t>
      </w:r>
      <w:r w:rsidR="002C50BE">
        <w:rPr>
          <w:color w:val="000000" w:themeColor="text1"/>
        </w:rPr>
        <w:t xml:space="preserve"> da gradonačelnik </w:t>
      </w:r>
      <w:r w:rsidR="002C50BE" w:rsidRPr="0025273C">
        <w:rPr>
          <w:color w:val="000000"/>
        </w:rPr>
        <w:t>razmatra prijedlog za dodjelu Povelje Grada Zagreba, Plakete Grada Zagreba i za prihvaćanje pokroviteljstva, ocjenjuje opravdanost i to jesu li ispunjeni uvjeti te odlučuje o dodjeli javnih priznanja.</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40</w:t>
      </w:r>
      <w:r w:rsidRPr="00F81D26">
        <w:rPr>
          <w:b/>
          <w:color w:val="000000" w:themeColor="text1"/>
        </w:rPr>
        <w:t>.</w:t>
      </w:r>
      <w:r w:rsidRPr="00C47D5A">
        <w:rPr>
          <w:color w:val="000000" w:themeColor="text1"/>
        </w:rPr>
        <w:t xml:space="preserve"> </w:t>
      </w:r>
      <w:r w:rsidR="00D97315">
        <w:rPr>
          <w:color w:val="000000" w:themeColor="text1"/>
        </w:rPr>
        <w:t>Odluke određuje</w:t>
      </w:r>
      <w:r w:rsidR="00163703">
        <w:rPr>
          <w:color w:val="000000" w:themeColor="text1"/>
        </w:rPr>
        <w:t xml:space="preserve"> tko predaje Povelju Grada Zagreba i Plaketu Grada Zagreba.</w:t>
      </w:r>
    </w:p>
    <w:p w:rsidR="00F81D26" w:rsidRDefault="00F81D26" w:rsidP="00677459">
      <w:pPr>
        <w:jc w:val="both"/>
      </w:pPr>
    </w:p>
    <w:p w:rsidR="00163703" w:rsidRDefault="00F81D26" w:rsidP="00677459">
      <w:pPr>
        <w:ind w:firstLine="709"/>
        <w:jc w:val="both"/>
        <w:rPr>
          <w:color w:val="000000" w:themeColor="text1"/>
        </w:rPr>
      </w:pPr>
      <w:r w:rsidRPr="00F81D26">
        <w:rPr>
          <w:b/>
          <w:color w:val="000000" w:themeColor="text1"/>
        </w:rPr>
        <w:lastRenderedPageBreak/>
        <w:t xml:space="preserve">Članak </w:t>
      </w:r>
      <w:r>
        <w:rPr>
          <w:b/>
          <w:color w:val="000000" w:themeColor="text1"/>
        </w:rPr>
        <w:t>41</w:t>
      </w:r>
      <w:r w:rsidRPr="00F81D26">
        <w:rPr>
          <w:b/>
          <w:color w:val="000000" w:themeColor="text1"/>
        </w:rPr>
        <w:t>.</w:t>
      </w:r>
      <w:r w:rsidRPr="00C47D5A">
        <w:rPr>
          <w:color w:val="000000" w:themeColor="text1"/>
        </w:rPr>
        <w:t xml:space="preserve"> </w:t>
      </w:r>
      <w:r w:rsidR="00D97315">
        <w:rPr>
          <w:color w:val="000000" w:themeColor="text1"/>
        </w:rPr>
        <w:t>Odluke određuje</w:t>
      </w:r>
      <w:r w:rsidR="00163703">
        <w:rPr>
          <w:color w:val="000000" w:themeColor="text1"/>
        </w:rPr>
        <w:t xml:space="preserve"> da gradonačelnik dodjeljuje Medalju Grada Zagreba kada on ocijeni da su postignuti uzorni uspjesi u radu ili na prijedlog ovlaštenih podnositelja javnih priznanja te tko uručuje Medalju Grada Zagreba.</w:t>
      </w:r>
    </w:p>
    <w:p w:rsidR="00163703" w:rsidRDefault="00163703" w:rsidP="00677459">
      <w:pPr>
        <w:ind w:firstLine="709"/>
        <w:jc w:val="both"/>
      </w:pPr>
      <w:r>
        <w:t xml:space="preserve">Također određuje da gradonačelnik </w:t>
      </w:r>
      <w:r w:rsidR="004D4255" w:rsidRPr="0025273C">
        <w:rPr>
          <w:color w:val="000000"/>
        </w:rPr>
        <w:t>prihvaća pokroviteljstvo ako ocijeni da su manifestacija</w:t>
      </w:r>
      <w:r w:rsidR="004D4255">
        <w:rPr>
          <w:color w:val="000000"/>
        </w:rPr>
        <w:t>,</w:t>
      </w:r>
      <w:r w:rsidR="004D4255" w:rsidRPr="0025273C">
        <w:rPr>
          <w:color w:val="000000"/>
        </w:rPr>
        <w:t xml:space="preserve"> priredba, ili </w:t>
      </w:r>
      <w:r w:rsidR="004D4255">
        <w:rPr>
          <w:color w:val="000000"/>
        </w:rPr>
        <w:t>skup</w:t>
      </w:r>
      <w:r w:rsidR="004D4255" w:rsidRPr="0025273C">
        <w:rPr>
          <w:color w:val="000000"/>
        </w:rPr>
        <w:t xml:space="preserve"> značajni za Grad</w:t>
      </w:r>
      <w:r w:rsidR="004D4255">
        <w:rPr>
          <w:color w:val="000000"/>
        </w:rPr>
        <w:t xml:space="preserve">, a može ga prihvatiti i na </w:t>
      </w:r>
      <w:r w:rsidR="004D4255">
        <w:rPr>
          <w:color w:val="000000" w:themeColor="text1"/>
        </w:rPr>
        <w:t>prijedlog ovlaštenih podnositelja javnih priznanja.</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42</w:t>
      </w:r>
      <w:r w:rsidRPr="00F81D26">
        <w:rPr>
          <w:b/>
          <w:color w:val="000000" w:themeColor="text1"/>
        </w:rPr>
        <w:t>.</w:t>
      </w:r>
      <w:r w:rsidRPr="00C47D5A">
        <w:rPr>
          <w:color w:val="000000" w:themeColor="text1"/>
        </w:rPr>
        <w:t xml:space="preserve"> </w:t>
      </w:r>
      <w:r w:rsidR="00D97315">
        <w:rPr>
          <w:color w:val="000000" w:themeColor="text1"/>
        </w:rPr>
        <w:t>Odluke određuje</w:t>
      </w:r>
      <w:r w:rsidR="004D4255" w:rsidRPr="004D4255">
        <w:t xml:space="preserve"> </w:t>
      </w:r>
      <w:r w:rsidR="004D4255" w:rsidRPr="004D4255">
        <w:rPr>
          <w:color w:val="000000" w:themeColor="text1"/>
        </w:rPr>
        <w:t xml:space="preserve">uređuje da podnositelji prijedloga, odnosno kandidatura za dodjelu javnih priznanja iz članka </w:t>
      </w:r>
      <w:r w:rsidR="004D4255">
        <w:rPr>
          <w:color w:val="000000" w:themeColor="text1"/>
        </w:rPr>
        <w:t>4</w:t>
      </w:r>
      <w:r w:rsidR="004D4255" w:rsidRPr="004D4255">
        <w:rPr>
          <w:color w:val="000000" w:themeColor="text1"/>
        </w:rPr>
        <w:t xml:space="preserve">. točaka od 1. do </w:t>
      </w:r>
      <w:r w:rsidR="00A66027">
        <w:rPr>
          <w:color w:val="000000" w:themeColor="text1"/>
        </w:rPr>
        <w:t>7</w:t>
      </w:r>
      <w:r w:rsidR="004D4255" w:rsidRPr="004D4255">
        <w:rPr>
          <w:color w:val="000000" w:themeColor="text1"/>
        </w:rPr>
        <w:t xml:space="preserve">. ove odluke uz prijedloge, odnosno kandidature iz članaka </w:t>
      </w:r>
      <w:r w:rsidR="004D4255">
        <w:rPr>
          <w:color w:val="000000" w:themeColor="text1"/>
        </w:rPr>
        <w:t>21</w:t>
      </w:r>
      <w:r w:rsidR="004D4255" w:rsidRPr="004D4255">
        <w:rPr>
          <w:color w:val="000000" w:themeColor="text1"/>
        </w:rPr>
        <w:t xml:space="preserve">., </w:t>
      </w:r>
      <w:r w:rsidR="004D4255">
        <w:rPr>
          <w:color w:val="000000" w:themeColor="text1"/>
        </w:rPr>
        <w:t>30</w:t>
      </w:r>
      <w:r w:rsidR="004D4255" w:rsidRPr="004D4255">
        <w:rPr>
          <w:color w:val="000000" w:themeColor="text1"/>
        </w:rPr>
        <w:t xml:space="preserve">., </w:t>
      </w:r>
      <w:r w:rsidR="004D4255">
        <w:rPr>
          <w:color w:val="000000" w:themeColor="text1"/>
        </w:rPr>
        <w:t>31.</w:t>
      </w:r>
      <w:r w:rsidR="004D4255" w:rsidRPr="004D4255">
        <w:rPr>
          <w:color w:val="000000" w:themeColor="text1"/>
        </w:rPr>
        <w:t xml:space="preserve">, </w:t>
      </w:r>
      <w:r w:rsidR="004D4255">
        <w:rPr>
          <w:color w:val="000000" w:themeColor="text1"/>
        </w:rPr>
        <w:t>32.</w:t>
      </w:r>
      <w:r w:rsidR="004D4255" w:rsidRPr="004D4255">
        <w:rPr>
          <w:color w:val="000000" w:themeColor="text1"/>
        </w:rPr>
        <w:t xml:space="preserve">, </w:t>
      </w:r>
      <w:r w:rsidR="004D4255">
        <w:rPr>
          <w:color w:val="000000" w:themeColor="text1"/>
        </w:rPr>
        <w:t>3</w:t>
      </w:r>
      <w:r w:rsidR="004D4255" w:rsidRPr="004D4255">
        <w:rPr>
          <w:color w:val="000000" w:themeColor="text1"/>
        </w:rPr>
        <w:t xml:space="preserve">7. i </w:t>
      </w:r>
      <w:r w:rsidR="004D4255">
        <w:rPr>
          <w:color w:val="000000" w:themeColor="text1"/>
        </w:rPr>
        <w:t>42</w:t>
      </w:r>
      <w:r w:rsidR="004D4255" w:rsidRPr="004D4255">
        <w:rPr>
          <w:color w:val="000000" w:themeColor="text1"/>
        </w:rPr>
        <w:t>. ove odluke moraju dostaviti očitovanje predloženog kandidata, odnosno zakonskog zastupnika predloženog kandidata ako je kandidat maloljetan, o prihvaćanju kandidature za dodjelu javnog priznanja</w:t>
      </w:r>
      <w:r w:rsidR="004D4255">
        <w:rPr>
          <w:color w:val="000000" w:themeColor="text1"/>
        </w:rPr>
        <w:t>, odnosno člana obitelji ako se javno priznanje dodjeljuje pos</w:t>
      </w:r>
      <w:r w:rsidR="00567F8D">
        <w:rPr>
          <w:color w:val="000000" w:themeColor="text1"/>
        </w:rPr>
        <w:t>m</w:t>
      </w:r>
      <w:r w:rsidR="004D4255">
        <w:rPr>
          <w:color w:val="000000" w:themeColor="text1"/>
        </w:rPr>
        <w:t>rtno</w:t>
      </w:r>
      <w:r w:rsidR="004D4255" w:rsidRPr="004D4255">
        <w:rPr>
          <w:color w:val="000000" w:themeColor="text1"/>
        </w:rPr>
        <w:t xml:space="preserve"> te se utvrđuje sadržaj obrasca "Očitovanje o prihvaćanju kandidature za dodjelu javnog priznanja Grada Zagreba.</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43</w:t>
      </w:r>
      <w:r w:rsidRPr="00F81D26">
        <w:rPr>
          <w:b/>
          <w:color w:val="000000" w:themeColor="text1"/>
        </w:rPr>
        <w:t>.</w:t>
      </w:r>
      <w:r w:rsidRPr="00C47D5A">
        <w:rPr>
          <w:color w:val="000000" w:themeColor="text1"/>
        </w:rPr>
        <w:t xml:space="preserve"> </w:t>
      </w:r>
      <w:r w:rsidR="00D97315">
        <w:rPr>
          <w:color w:val="000000" w:themeColor="text1"/>
        </w:rPr>
        <w:t>Odluke određuje</w:t>
      </w:r>
      <w:r w:rsidR="004D4255">
        <w:rPr>
          <w:color w:val="000000" w:themeColor="text1"/>
        </w:rPr>
        <w:t xml:space="preserve"> da se javan priznanja koja se dodjeljuju posmrtno predaju članovima obitelji, tko se smat</w:t>
      </w:r>
      <w:r w:rsidR="00567F8D">
        <w:rPr>
          <w:color w:val="000000" w:themeColor="text1"/>
        </w:rPr>
        <w:t>r</w:t>
      </w:r>
      <w:r w:rsidR="004D4255">
        <w:rPr>
          <w:color w:val="000000" w:themeColor="text1"/>
        </w:rPr>
        <w:t>a članovima obitelji te gdje se čuva javno priznanje ako osoba kojoj je posmrtno dodijeljeno javno priznanje nema članova obitelji.</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44</w:t>
      </w:r>
      <w:r w:rsidRPr="00F81D26">
        <w:rPr>
          <w:b/>
          <w:color w:val="000000" w:themeColor="text1"/>
        </w:rPr>
        <w:t>.</w:t>
      </w:r>
      <w:r w:rsidRPr="00C47D5A">
        <w:rPr>
          <w:color w:val="000000" w:themeColor="text1"/>
        </w:rPr>
        <w:t xml:space="preserve"> </w:t>
      </w:r>
      <w:r w:rsidR="00D97315">
        <w:rPr>
          <w:color w:val="000000" w:themeColor="text1"/>
        </w:rPr>
        <w:t>Odluke određuje</w:t>
      </w:r>
      <w:r w:rsidR="004D4255" w:rsidRPr="004D4255">
        <w:t xml:space="preserve"> </w:t>
      </w:r>
      <w:r w:rsidR="004D4255">
        <w:t>da će se i</w:t>
      </w:r>
      <w:r w:rsidR="004D4255" w:rsidRPr="007D4531">
        <w:t xml:space="preserve">zgled i opis javnih priznanja, sadržaj i oblik </w:t>
      </w:r>
      <w:r w:rsidR="004D4255" w:rsidRPr="0025273C">
        <w:rPr>
          <w:color w:val="000000"/>
        </w:rPr>
        <w:t>evidencije o dodijeljenim javnim priznanjima te druga pitanja koja su važna za javna priznanja Grada Zagreba, utvrdit</w:t>
      </w:r>
      <w:r w:rsidR="004D4255">
        <w:rPr>
          <w:color w:val="000000"/>
        </w:rPr>
        <w:t>i</w:t>
      </w:r>
      <w:r w:rsidR="004D4255" w:rsidRPr="0025273C">
        <w:rPr>
          <w:color w:val="000000"/>
        </w:rPr>
        <w:t xml:space="preserve"> pravilnikom što ga donosi gradonačelnik.</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45</w:t>
      </w:r>
      <w:r w:rsidRPr="00F81D26">
        <w:rPr>
          <w:b/>
          <w:color w:val="000000" w:themeColor="text1"/>
        </w:rPr>
        <w:t>.</w:t>
      </w:r>
      <w:r w:rsidRPr="00C47D5A">
        <w:rPr>
          <w:color w:val="000000" w:themeColor="text1"/>
        </w:rPr>
        <w:t xml:space="preserve"> </w:t>
      </w:r>
      <w:r w:rsidR="00D97315">
        <w:rPr>
          <w:color w:val="000000" w:themeColor="text1"/>
        </w:rPr>
        <w:t>Odluke određuje</w:t>
      </w:r>
      <w:r w:rsidR="004D4255">
        <w:rPr>
          <w:color w:val="000000" w:themeColor="text1"/>
        </w:rPr>
        <w:t xml:space="preserve"> da se </w:t>
      </w:r>
      <w:r w:rsidR="004D4255">
        <w:t>o</w:t>
      </w:r>
      <w:r w:rsidR="004D4255" w:rsidRPr="007D4531">
        <w:t xml:space="preserve"> javnim priznanjima Grada Zagreba vodi se jedinstvena evidencija u Uredu gradonačelnika.</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46</w:t>
      </w:r>
      <w:r w:rsidRPr="00F81D26">
        <w:rPr>
          <w:b/>
          <w:color w:val="000000" w:themeColor="text1"/>
        </w:rPr>
        <w:t>.</w:t>
      </w:r>
      <w:r w:rsidRPr="00C47D5A">
        <w:rPr>
          <w:color w:val="000000" w:themeColor="text1"/>
        </w:rPr>
        <w:t xml:space="preserve"> </w:t>
      </w:r>
      <w:r w:rsidR="00D97315">
        <w:rPr>
          <w:color w:val="000000" w:themeColor="text1"/>
        </w:rPr>
        <w:t>Odluke određuje</w:t>
      </w:r>
      <w:r w:rsidR="004D4255">
        <w:rPr>
          <w:color w:val="000000" w:themeColor="text1"/>
        </w:rPr>
        <w:t xml:space="preserve"> da stručne, administrativne i tehničke poslove za Odbor za javna priznanja i njegove stručne radne skupine obavlja Stručna služba Gradske skupštine a za </w:t>
      </w:r>
      <w:r w:rsidR="00F01F4B">
        <w:rPr>
          <w:color w:val="000000" w:themeColor="text1"/>
        </w:rPr>
        <w:t>javna priznanja koja dodjeljuje gradonačelnik Ured gradonačelnika.</w:t>
      </w:r>
    </w:p>
    <w:p w:rsidR="00F81D26" w:rsidRDefault="00F81D26" w:rsidP="00677459">
      <w:pPr>
        <w:jc w:val="both"/>
      </w:pPr>
    </w:p>
    <w:p w:rsidR="00F81D26" w:rsidRDefault="00F81D26" w:rsidP="00677459">
      <w:pPr>
        <w:ind w:firstLine="709"/>
        <w:jc w:val="both"/>
      </w:pPr>
      <w:r w:rsidRPr="00F81D26">
        <w:rPr>
          <w:b/>
          <w:color w:val="000000" w:themeColor="text1"/>
        </w:rPr>
        <w:t xml:space="preserve">Članak </w:t>
      </w:r>
      <w:r>
        <w:rPr>
          <w:b/>
          <w:color w:val="000000" w:themeColor="text1"/>
        </w:rPr>
        <w:t>47</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2C69FD">
        <w:rPr>
          <w:color w:val="000000" w:themeColor="text1"/>
        </w:rPr>
        <w:t>da d</w:t>
      </w:r>
      <w:r w:rsidR="002C69FD" w:rsidRPr="00F115AA">
        <w:rPr>
          <w:color w:val="000000" w:themeColor="text1"/>
        </w:rPr>
        <w:t>anom stupanja na snagu ove odluke prestaje važiti Odluka o javnim priznanjima Grada Zagreba (Službeni glasnik Grada Zagreba 4/00, 8/02, 1/04, 20/04, 18/06, 16/09, 3/10, 3/14, 16/14, 11/15, 15/15 - pročišćeni tekst, 10/18, 2/19 i 8/21).</w:t>
      </w:r>
    </w:p>
    <w:p w:rsidR="00F81D26" w:rsidRDefault="00F81D26" w:rsidP="00677459">
      <w:pPr>
        <w:jc w:val="both"/>
      </w:pPr>
    </w:p>
    <w:p w:rsidR="00C47D5A" w:rsidRDefault="00F81D26" w:rsidP="002C69FD">
      <w:pPr>
        <w:ind w:firstLine="709"/>
        <w:jc w:val="both"/>
        <w:rPr>
          <w:color w:val="000000" w:themeColor="text1"/>
        </w:rPr>
      </w:pPr>
      <w:r w:rsidRPr="00F81D26">
        <w:rPr>
          <w:b/>
          <w:color w:val="000000" w:themeColor="text1"/>
        </w:rPr>
        <w:t xml:space="preserve">Članak </w:t>
      </w:r>
      <w:r>
        <w:rPr>
          <w:b/>
          <w:color w:val="000000" w:themeColor="text1"/>
        </w:rPr>
        <w:t>48</w:t>
      </w:r>
      <w:r w:rsidRPr="00F81D26">
        <w:rPr>
          <w:b/>
          <w:color w:val="000000" w:themeColor="text1"/>
        </w:rPr>
        <w:t>.</w:t>
      </w:r>
      <w:r w:rsidRPr="00C47D5A">
        <w:rPr>
          <w:color w:val="000000" w:themeColor="text1"/>
        </w:rPr>
        <w:t xml:space="preserve"> </w:t>
      </w:r>
      <w:r w:rsidR="00D97315">
        <w:rPr>
          <w:color w:val="000000" w:themeColor="text1"/>
        </w:rPr>
        <w:t xml:space="preserve">Odluke određuje </w:t>
      </w:r>
      <w:r w:rsidR="002C69FD" w:rsidRPr="00F81D26">
        <w:rPr>
          <w:color w:val="000000" w:themeColor="text1"/>
        </w:rPr>
        <w:t>stupanje na snagu odluke osmoga dana od dana objave u Službenom glasniku Grada Zagreba, sukladno članku 120. stavku 2. Poslovnika Gradske skupštine Grada Zagreba (Službeni glasnik Grada Zagreba 17/09, 6/13, 7/14, 24/16 - ispr., 2/17, 9/17 - pročišćeni tekst, 13/18, 20/18 – ispr., 2/19, 8/21, 11/21 - pročišćeni tekst i 17/21 - ispravak pročišćenog teksta), kojim je propisano da odluke i drugi opći akti stupaju na snagu najranije osmoga dana od dana objave.</w:t>
      </w:r>
    </w:p>
    <w:p w:rsidR="002C69FD" w:rsidRPr="00C47D5A" w:rsidRDefault="002C69FD" w:rsidP="002C69FD">
      <w:pPr>
        <w:jc w:val="both"/>
        <w:rPr>
          <w:color w:val="000000"/>
        </w:rPr>
      </w:pPr>
    </w:p>
    <w:sectPr w:rsidR="002C69FD" w:rsidRPr="00C47D5A" w:rsidSect="00D66CFD">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255" w:rsidRDefault="004D4255" w:rsidP="00D66CFD">
      <w:r>
        <w:separator/>
      </w:r>
    </w:p>
  </w:endnote>
  <w:endnote w:type="continuationSeparator" w:id="0">
    <w:p w:rsidR="004D4255" w:rsidRDefault="004D4255" w:rsidP="00D6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255" w:rsidRDefault="004D4255" w:rsidP="00D66CFD">
      <w:r>
        <w:separator/>
      </w:r>
    </w:p>
  </w:footnote>
  <w:footnote w:type="continuationSeparator" w:id="0">
    <w:p w:rsidR="004D4255" w:rsidRDefault="004D4255" w:rsidP="00D66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905501"/>
      <w:docPartObj>
        <w:docPartGallery w:val="Page Numbers (Top of Page)"/>
        <w:docPartUnique/>
      </w:docPartObj>
    </w:sdtPr>
    <w:sdtEndPr/>
    <w:sdtContent>
      <w:p w:rsidR="004D4255" w:rsidRDefault="004D4255">
        <w:pPr>
          <w:pStyle w:val="Zaglavlje"/>
          <w:jc w:val="center"/>
        </w:pPr>
        <w:r>
          <w:fldChar w:fldCharType="begin"/>
        </w:r>
        <w:r>
          <w:instrText>PAGE   \* MERGEFORMAT</w:instrText>
        </w:r>
        <w:r>
          <w:fldChar w:fldCharType="separate"/>
        </w:r>
        <w:r w:rsidR="00E03150">
          <w:rPr>
            <w:noProof/>
          </w:rPr>
          <w:t>6</w:t>
        </w:r>
        <w:r>
          <w:fldChar w:fldCharType="end"/>
        </w:r>
      </w:p>
    </w:sdtContent>
  </w:sdt>
  <w:p w:rsidR="004D4255" w:rsidRDefault="004D4255">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0B"/>
    <w:rsid w:val="00016485"/>
    <w:rsid w:val="00050ED8"/>
    <w:rsid w:val="0007409D"/>
    <w:rsid w:val="000D1F1E"/>
    <w:rsid w:val="000D3423"/>
    <w:rsid w:val="000D6923"/>
    <w:rsid w:val="00163703"/>
    <w:rsid w:val="001724FC"/>
    <w:rsid w:val="001926F1"/>
    <w:rsid w:val="001A7839"/>
    <w:rsid w:val="001A7F20"/>
    <w:rsid w:val="001B0DCB"/>
    <w:rsid w:val="001E4097"/>
    <w:rsid w:val="00252D2D"/>
    <w:rsid w:val="0025750B"/>
    <w:rsid w:val="00271088"/>
    <w:rsid w:val="00284D45"/>
    <w:rsid w:val="00286FE1"/>
    <w:rsid w:val="002878E2"/>
    <w:rsid w:val="002C50BE"/>
    <w:rsid w:val="002C69FD"/>
    <w:rsid w:val="002D4828"/>
    <w:rsid w:val="002D7DBC"/>
    <w:rsid w:val="00306897"/>
    <w:rsid w:val="00356135"/>
    <w:rsid w:val="003C0EAC"/>
    <w:rsid w:val="003F0347"/>
    <w:rsid w:val="00403FB1"/>
    <w:rsid w:val="00412974"/>
    <w:rsid w:val="00421FB7"/>
    <w:rsid w:val="004A615A"/>
    <w:rsid w:val="004D4255"/>
    <w:rsid w:val="004E72CB"/>
    <w:rsid w:val="00513A0F"/>
    <w:rsid w:val="00546B8E"/>
    <w:rsid w:val="00554AB1"/>
    <w:rsid w:val="00567F8D"/>
    <w:rsid w:val="00587E82"/>
    <w:rsid w:val="00591499"/>
    <w:rsid w:val="005A5D46"/>
    <w:rsid w:val="005E4E39"/>
    <w:rsid w:val="005E6597"/>
    <w:rsid w:val="005F6FE8"/>
    <w:rsid w:val="00677459"/>
    <w:rsid w:val="007001C6"/>
    <w:rsid w:val="00714CC0"/>
    <w:rsid w:val="00716FED"/>
    <w:rsid w:val="007521AB"/>
    <w:rsid w:val="00766C87"/>
    <w:rsid w:val="007A01C0"/>
    <w:rsid w:val="007A7C51"/>
    <w:rsid w:val="007B12DD"/>
    <w:rsid w:val="008048F7"/>
    <w:rsid w:val="00822174"/>
    <w:rsid w:val="00872223"/>
    <w:rsid w:val="008A5F5F"/>
    <w:rsid w:val="008F1CC9"/>
    <w:rsid w:val="00905DBB"/>
    <w:rsid w:val="0095398B"/>
    <w:rsid w:val="009B3F49"/>
    <w:rsid w:val="00A350B2"/>
    <w:rsid w:val="00A66027"/>
    <w:rsid w:val="00A847CE"/>
    <w:rsid w:val="00AA46AF"/>
    <w:rsid w:val="00B60F89"/>
    <w:rsid w:val="00B86FB2"/>
    <w:rsid w:val="00C070DF"/>
    <w:rsid w:val="00C27833"/>
    <w:rsid w:val="00C3208E"/>
    <w:rsid w:val="00C47D5A"/>
    <w:rsid w:val="00C57175"/>
    <w:rsid w:val="00CA1A48"/>
    <w:rsid w:val="00CB6112"/>
    <w:rsid w:val="00D12504"/>
    <w:rsid w:val="00D279AC"/>
    <w:rsid w:val="00D4727E"/>
    <w:rsid w:val="00D57448"/>
    <w:rsid w:val="00D641A5"/>
    <w:rsid w:val="00D66CFD"/>
    <w:rsid w:val="00D93F73"/>
    <w:rsid w:val="00D97315"/>
    <w:rsid w:val="00DC6B38"/>
    <w:rsid w:val="00DE5409"/>
    <w:rsid w:val="00E03150"/>
    <w:rsid w:val="00E521FD"/>
    <w:rsid w:val="00E75383"/>
    <w:rsid w:val="00EE2AE0"/>
    <w:rsid w:val="00F01F4B"/>
    <w:rsid w:val="00F02979"/>
    <w:rsid w:val="00F115AA"/>
    <w:rsid w:val="00F45D52"/>
    <w:rsid w:val="00F67242"/>
    <w:rsid w:val="00F73120"/>
    <w:rsid w:val="00F81D26"/>
    <w:rsid w:val="00FD36A7"/>
    <w:rsid w:val="00FF12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89EB"/>
  <w15:chartTrackingRefBased/>
  <w15:docId w15:val="{FB179F7A-4E09-4A10-91C3-68C418C5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833"/>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qFormat/>
    <w:rsid w:val="00766C87"/>
    <w:pPr>
      <w:keepNext/>
      <w:jc w:val="right"/>
      <w:outlineLvl w:val="2"/>
    </w:pPr>
    <w:rPr>
      <w:b/>
      <w:bCs/>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5F6FE8"/>
    <w:pPr>
      <w:spacing w:after="120" w:line="480" w:lineRule="auto"/>
    </w:pPr>
    <w:rPr>
      <w:szCs w:val="20"/>
    </w:rPr>
  </w:style>
  <w:style w:type="character" w:customStyle="1" w:styleId="Tijeloteksta2Char">
    <w:name w:val="Tijelo teksta 2 Char"/>
    <w:basedOn w:val="Zadanifontodlomka"/>
    <w:link w:val="Tijeloteksta2"/>
    <w:rsid w:val="005F6FE8"/>
    <w:rPr>
      <w:rFonts w:ascii="Times New Roman" w:eastAsia="Times New Roman" w:hAnsi="Times New Roman" w:cs="Times New Roman"/>
      <w:sz w:val="24"/>
      <w:szCs w:val="20"/>
      <w:lang w:eastAsia="hr-HR"/>
    </w:rPr>
  </w:style>
  <w:style w:type="paragraph" w:styleId="Tijeloteksta-uvlaka3">
    <w:name w:val="Body Text Indent 3"/>
    <w:basedOn w:val="Normal"/>
    <w:link w:val="Tijeloteksta-uvlaka3Char"/>
    <w:uiPriority w:val="99"/>
    <w:semiHidden/>
    <w:unhideWhenUsed/>
    <w:rsid w:val="00766C87"/>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766C87"/>
    <w:rPr>
      <w:rFonts w:ascii="Times New Roman" w:eastAsia="Times New Roman" w:hAnsi="Times New Roman" w:cs="Times New Roman"/>
      <w:sz w:val="16"/>
      <w:szCs w:val="16"/>
      <w:lang w:eastAsia="hr-HR"/>
    </w:rPr>
  </w:style>
  <w:style w:type="paragraph" w:customStyle="1" w:styleId="CharCharCharCharCharCharCharCharCharCharCharCharCharCharChar">
    <w:name w:val="Char Char Char Char Char Char Char Char Char Char Char Char Char Char Char"/>
    <w:basedOn w:val="Normal"/>
    <w:rsid w:val="00766C87"/>
    <w:pPr>
      <w:widowControl w:val="0"/>
      <w:adjustRightInd w:val="0"/>
      <w:spacing w:after="160" w:line="240" w:lineRule="exact"/>
    </w:pPr>
    <w:rPr>
      <w:rFonts w:ascii="Tahoma" w:hAnsi="Tahoma" w:cs="Tahoma"/>
      <w:sz w:val="20"/>
      <w:szCs w:val="20"/>
      <w:lang w:val="en-GB" w:eastAsia="en-US"/>
    </w:rPr>
  </w:style>
  <w:style w:type="character" w:customStyle="1" w:styleId="Naslov3Char">
    <w:name w:val="Naslov 3 Char"/>
    <w:basedOn w:val="Zadanifontodlomka"/>
    <w:link w:val="Naslov3"/>
    <w:rsid w:val="00766C87"/>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766C87"/>
    <w:pPr>
      <w:spacing w:after="200" w:line="276" w:lineRule="auto"/>
      <w:ind w:left="720"/>
      <w:contextualSpacing/>
    </w:pPr>
    <w:rPr>
      <w:rFonts w:ascii="Calibri" w:eastAsia="Calibri" w:hAnsi="Calibri"/>
      <w:sz w:val="22"/>
      <w:szCs w:val="22"/>
      <w:lang w:eastAsia="en-US"/>
    </w:rPr>
  </w:style>
  <w:style w:type="character" w:styleId="Hiperveza">
    <w:name w:val="Hyperlink"/>
    <w:basedOn w:val="Zadanifontodlomka"/>
    <w:uiPriority w:val="99"/>
    <w:semiHidden/>
    <w:unhideWhenUsed/>
    <w:rsid w:val="00E521FD"/>
    <w:rPr>
      <w:color w:val="0000FF"/>
      <w:u w:val="single"/>
    </w:rPr>
  </w:style>
  <w:style w:type="paragraph" w:styleId="Zaglavlje">
    <w:name w:val="header"/>
    <w:basedOn w:val="Normal"/>
    <w:link w:val="ZaglavljeChar"/>
    <w:uiPriority w:val="99"/>
    <w:unhideWhenUsed/>
    <w:rsid w:val="00D66CFD"/>
    <w:pPr>
      <w:tabs>
        <w:tab w:val="center" w:pos="4536"/>
        <w:tab w:val="right" w:pos="9072"/>
      </w:tabs>
    </w:pPr>
  </w:style>
  <w:style w:type="character" w:customStyle="1" w:styleId="ZaglavljeChar">
    <w:name w:val="Zaglavlje Char"/>
    <w:basedOn w:val="Zadanifontodlomka"/>
    <w:link w:val="Zaglavlje"/>
    <w:uiPriority w:val="99"/>
    <w:rsid w:val="00D66CFD"/>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66CFD"/>
    <w:pPr>
      <w:tabs>
        <w:tab w:val="center" w:pos="4536"/>
        <w:tab w:val="right" w:pos="9072"/>
      </w:tabs>
    </w:pPr>
  </w:style>
  <w:style w:type="character" w:customStyle="1" w:styleId="PodnojeChar">
    <w:name w:val="Podnožje Char"/>
    <w:basedOn w:val="Zadanifontodlomka"/>
    <w:link w:val="Podnoje"/>
    <w:uiPriority w:val="99"/>
    <w:rsid w:val="00D66CFD"/>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3208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208E"/>
    <w:rPr>
      <w:rFonts w:ascii="Segoe UI" w:eastAsia="Times New Roman" w:hAnsi="Segoe UI" w:cs="Segoe UI"/>
      <w:sz w:val="18"/>
      <w:szCs w:val="18"/>
      <w:lang w:eastAsia="hr-HR"/>
    </w:rPr>
  </w:style>
  <w:style w:type="paragraph" w:customStyle="1" w:styleId="t-9-8">
    <w:name w:val="t-9-8"/>
    <w:basedOn w:val="Normal"/>
    <w:rsid w:val="00C070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62435">
      <w:bodyDiv w:val="1"/>
      <w:marLeft w:val="0"/>
      <w:marRight w:val="0"/>
      <w:marTop w:val="0"/>
      <w:marBottom w:val="0"/>
      <w:divBdr>
        <w:top w:val="none" w:sz="0" w:space="0" w:color="auto"/>
        <w:left w:val="none" w:sz="0" w:space="0" w:color="auto"/>
        <w:bottom w:val="none" w:sz="0" w:space="0" w:color="auto"/>
        <w:right w:val="none" w:sz="0" w:space="0" w:color="auto"/>
      </w:divBdr>
    </w:div>
    <w:div w:id="500892509">
      <w:bodyDiv w:val="1"/>
      <w:marLeft w:val="0"/>
      <w:marRight w:val="0"/>
      <w:marTop w:val="0"/>
      <w:marBottom w:val="0"/>
      <w:divBdr>
        <w:top w:val="none" w:sz="0" w:space="0" w:color="auto"/>
        <w:left w:val="none" w:sz="0" w:space="0" w:color="auto"/>
        <w:bottom w:val="none" w:sz="0" w:space="0" w:color="auto"/>
        <w:right w:val="none" w:sz="0" w:space="0" w:color="auto"/>
      </w:divBdr>
    </w:div>
    <w:div w:id="655260855">
      <w:bodyDiv w:val="1"/>
      <w:marLeft w:val="0"/>
      <w:marRight w:val="0"/>
      <w:marTop w:val="0"/>
      <w:marBottom w:val="0"/>
      <w:divBdr>
        <w:top w:val="none" w:sz="0" w:space="0" w:color="auto"/>
        <w:left w:val="none" w:sz="0" w:space="0" w:color="auto"/>
        <w:bottom w:val="none" w:sz="0" w:space="0" w:color="auto"/>
        <w:right w:val="none" w:sz="0" w:space="0" w:color="auto"/>
      </w:divBdr>
    </w:div>
    <w:div w:id="913584286">
      <w:bodyDiv w:val="1"/>
      <w:marLeft w:val="0"/>
      <w:marRight w:val="0"/>
      <w:marTop w:val="0"/>
      <w:marBottom w:val="0"/>
      <w:divBdr>
        <w:top w:val="none" w:sz="0" w:space="0" w:color="auto"/>
        <w:left w:val="none" w:sz="0" w:space="0" w:color="auto"/>
        <w:bottom w:val="none" w:sz="0" w:space="0" w:color="auto"/>
        <w:right w:val="none" w:sz="0" w:space="0" w:color="auto"/>
      </w:divBdr>
    </w:div>
    <w:div w:id="1405952419">
      <w:bodyDiv w:val="1"/>
      <w:marLeft w:val="0"/>
      <w:marRight w:val="0"/>
      <w:marTop w:val="0"/>
      <w:marBottom w:val="0"/>
      <w:divBdr>
        <w:top w:val="none" w:sz="0" w:space="0" w:color="auto"/>
        <w:left w:val="none" w:sz="0" w:space="0" w:color="auto"/>
        <w:bottom w:val="none" w:sz="0" w:space="0" w:color="auto"/>
        <w:right w:val="none" w:sz="0" w:space="0" w:color="auto"/>
      </w:divBdr>
    </w:div>
    <w:div w:id="197467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5FBE0-F074-491D-B8BE-C889D121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6</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Hraško</dc:creator>
  <cp:keywords/>
  <dc:description/>
  <cp:lastModifiedBy>Danira Barbić</cp:lastModifiedBy>
  <cp:revision>21</cp:revision>
  <cp:lastPrinted>2019-01-08T13:46:00Z</cp:lastPrinted>
  <dcterms:created xsi:type="dcterms:W3CDTF">2021-02-23T12:43:00Z</dcterms:created>
  <dcterms:modified xsi:type="dcterms:W3CDTF">2021-10-18T07:37:00Z</dcterms:modified>
</cp:coreProperties>
</file>